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52FF5" w14:textId="1A21EAB7" w:rsidR="001F27A7" w:rsidRDefault="00376B0F" w:rsidP="00BF4EDD">
      <w:pPr>
        <w:pStyle w:val="Titre"/>
      </w:pPr>
      <w:r>
        <w:t>Indications pratiques pour l’aménagement de la salle</w:t>
      </w:r>
    </w:p>
    <w:p w14:paraId="602C2F5D" w14:textId="6D884220" w:rsidR="00376B0F" w:rsidRDefault="00376B0F" w:rsidP="00376B0F">
      <w:r>
        <w:br/>
        <w:t>Ca y est le matériel est acheté ou fabriqué ? Il est temps de passer à l’aménagement de la salle !</w:t>
      </w:r>
    </w:p>
    <w:p w14:paraId="45CB4DA5" w14:textId="3D02BFBD" w:rsidR="00376B0F" w:rsidRPr="00376B0F" w:rsidRDefault="00376B0F" w:rsidP="00376B0F">
      <w:pPr>
        <w:pStyle w:val="Titre2"/>
      </w:pPr>
      <w:r w:rsidRPr="00376B0F">
        <w:t>Au sommaire de ce document :</w:t>
      </w:r>
    </w:p>
    <w:p w14:paraId="05C207ED" w14:textId="4F89D9B8" w:rsidR="00376B0F" w:rsidRPr="00376B0F" w:rsidRDefault="00376B0F" w:rsidP="00376B0F">
      <w:pPr>
        <w:rPr>
          <w:b/>
          <w:bCs/>
        </w:rPr>
      </w:pPr>
      <w:r w:rsidRPr="00376B0F">
        <w:rPr>
          <w:b/>
          <w:bCs/>
        </w:rPr>
        <w:t>-Rappel sur le lot offert pour tout achat d’un pack bois en boutique sur le site eveilalamourdedieu.fr</w:t>
      </w:r>
    </w:p>
    <w:p w14:paraId="18968504" w14:textId="508D375B" w:rsidR="00376B0F" w:rsidRPr="00376B0F" w:rsidRDefault="00376B0F" w:rsidP="00376B0F">
      <w:pPr>
        <w:rPr>
          <w:b/>
          <w:bCs/>
        </w:rPr>
      </w:pPr>
      <w:r w:rsidRPr="00376B0F">
        <w:rPr>
          <w:b/>
          <w:bCs/>
        </w:rPr>
        <w:t>-rassembler le matériel des activités créatives</w:t>
      </w:r>
    </w:p>
    <w:p w14:paraId="6F2F7C01" w14:textId="6F0EA53C" w:rsidR="00376B0F" w:rsidRPr="00376B0F" w:rsidRDefault="00376B0F" w:rsidP="00376B0F">
      <w:pPr>
        <w:rPr>
          <w:b/>
          <w:bCs/>
        </w:rPr>
      </w:pPr>
      <w:r w:rsidRPr="00376B0F">
        <w:rPr>
          <w:b/>
          <w:bCs/>
        </w:rPr>
        <w:t>-rassembler les derniers éléments (pour ceux qui sont passés par la boutique : ce qu’il faut encore acheter)</w:t>
      </w:r>
    </w:p>
    <w:p w14:paraId="384FD4EB" w14:textId="5890E704" w:rsidR="00376B0F" w:rsidRPr="00376B0F" w:rsidRDefault="00376B0F" w:rsidP="00376B0F">
      <w:pPr>
        <w:rPr>
          <w:b/>
          <w:bCs/>
        </w:rPr>
      </w:pPr>
      <w:r w:rsidRPr="00376B0F">
        <w:rPr>
          <w:b/>
          <w:bCs/>
        </w:rPr>
        <w:t>-Ce qu’il faut peindre</w:t>
      </w:r>
    </w:p>
    <w:p w14:paraId="5C522818" w14:textId="45C7A93F" w:rsidR="00376B0F" w:rsidRPr="00376B0F" w:rsidRDefault="00376B0F" w:rsidP="00376B0F">
      <w:pPr>
        <w:rPr>
          <w:b/>
          <w:bCs/>
        </w:rPr>
      </w:pPr>
      <w:r w:rsidRPr="00376B0F">
        <w:rPr>
          <w:b/>
          <w:bCs/>
        </w:rPr>
        <w:t>-Rangement sur les étagères, la question des plateaux</w:t>
      </w:r>
    </w:p>
    <w:p w14:paraId="0BD16CB5" w14:textId="0CD65DBB" w:rsidR="00376B0F" w:rsidRPr="00376B0F" w:rsidRDefault="00376B0F" w:rsidP="00376B0F">
      <w:pPr>
        <w:rPr>
          <w:b/>
          <w:bCs/>
        </w:rPr>
      </w:pPr>
      <w:r w:rsidRPr="00376B0F">
        <w:rPr>
          <w:b/>
          <w:bCs/>
        </w:rPr>
        <w:t>-Les affiches</w:t>
      </w:r>
    </w:p>
    <w:p w14:paraId="40DF6A97" w14:textId="4A8E7219" w:rsidR="00376B0F" w:rsidRPr="00376B0F" w:rsidRDefault="00376B0F" w:rsidP="00376B0F">
      <w:pPr>
        <w:rPr>
          <w:b/>
          <w:bCs/>
        </w:rPr>
      </w:pPr>
      <w:r w:rsidRPr="00376B0F">
        <w:rPr>
          <w:b/>
          <w:bCs/>
        </w:rPr>
        <w:t>-Les étiquettes</w:t>
      </w:r>
    </w:p>
    <w:p w14:paraId="2BF384F0" w14:textId="381B3F7D" w:rsidR="00376B0F" w:rsidRPr="00376B0F" w:rsidRDefault="00376B0F" w:rsidP="00376B0F">
      <w:pPr>
        <w:rPr>
          <w:b/>
          <w:bCs/>
        </w:rPr>
      </w:pPr>
      <w:r w:rsidRPr="00376B0F">
        <w:rPr>
          <w:b/>
          <w:bCs/>
        </w:rPr>
        <w:t>-quelques modèles (les tablettes de la création, les arbres,  les personnages, les étiquettes de rangement)</w:t>
      </w:r>
    </w:p>
    <w:p w14:paraId="52B753DC" w14:textId="77777777" w:rsidR="00376B0F" w:rsidRPr="00376B0F" w:rsidRDefault="00376B0F" w:rsidP="00376B0F"/>
    <w:p w14:paraId="6F91A0A4" w14:textId="1F5DAE27" w:rsidR="00BF4EDD" w:rsidRPr="00376B0F" w:rsidRDefault="00BF4EDD" w:rsidP="00DE0BF6">
      <w:pPr>
        <w:pStyle w:val="Titre2"/>
        <w:rPr>
          <w:sz w:val="24"/>
          <w:szCs w:val="24"/>
        </w:rPr>
      </w:pPr>
      <w:r w:rsidRPr="00376B0F">
        <w:rPr>
          <w:sz w:val="24"/>
          <w:szCs w:val="24"/>
        </w:rPr>
        <w:t xml:space="preserve">LOT OFFERT pour tout achat d’un pack bois </w:t>
      </w:r>
    </w:p>
    <w:p w14:paraId="40CC9DC0" w14:textId="77777777" w:rsidR="00BF4EDD" w:rsidRDefault="00BF4EDD" w:rsidP="00BF4EDD">
      <w:pPr>
        <w:rPr>
          <w:i/>
          <w:iCs/>
        </w:rPr>
      </w:pPr>
      <w:r w:rsidRPr="000D4B1B">
        <w:rPr>
          <w:i/>
          <w:iCs/>
        </w:rPr>
        <w:t xml:space="preserve">Autrement, il faut le rassembler soi-même car non vendu en boutique. </w:t>
      </w:r>
    </w:p>
    <w:p w14:paraId="04CCB76E" w14:textId="3C594859" w:rsidR="00BF4EDD" w:rsidRDefault="00BF4EDD" w:rsidP="00BF4EDD">
      <w:pPr>
        <w:rPr>
          <w:i/>
          <w:iCs/>
        </w:rPr>
      </w:pPr>
      <w:r>
        <w:rPr>
          <w:i/>
          <w:iCs/>
        </w:rPr>
        <w:t>Si vous ne prenez pas tout le pack mais beaucoup d’éléments, v</w:t>
      </w:r>
      <w:r w:rsidRPr="000D4B1B">
        <w:rPr>
          <w:i/>
          <w:iCs/>
        </w:rPr>
        <w:t xml:space="preserve">ous pouvez écrire à Daniel </w:t>
      </w:r>
      <w:r w:rsidR="005B7CF5">
        <w:rPr>
          <w:i/>
          <w:iCs/>
        </w:rPr>
        <w:t>(</w:t>
      </w:r>
      <w:hyperlink r:id="rId5" w:history="1">
        <w:r w:rsidR="005B7CF5" w:rsidRPr="00751E82">
          <w:rPr>
            <w:rStyle w:val="Lienhypertexte"/>
            <w:i/>
            <w:iCs/>
          </w:rPr>
          <w:t>atelierdk62@gmail.com</w:t>
        </w:r>
      </w:hyperlink>
      <w:r w:rsidR="005B7CF5">
        <w:rPr>
          <w:i/>
          <w:iCs/>
        </w:rPr>
        <w:t xml:space="preserve">) </w:t>
      </w:r>
      <w:r w:rsidRPr="000D4B1B">
        <w:rPr>
          <w:i/>
          <w:iCs/>
        </w:rPr>
        <w:t xml:space="preserve">pour demander à bénéficier du </w:t>
      </w:r>
      <w:r>
        <w:rPr>
          <w:i/>
          <w:iCs/>
        </w:rPr>
        <w:t>lot. Il verra si les frais de port le permettent.</w:t>
      </w:r>
    </w:p>
    <w:p w14:paraId="0EDEF481" w14:textId="081CADD9" w:rsidR="0077493D" w:rsidRPr="000D4B1B" w:rsidRDefault="0077493D" w:rsidP="00BF4EDD">
      <w:pPr>
        <w:rPr>
          <w:i/>
          <w:iCs/>
        </w:rPr>
      </w:pPr>
      <w:r>
        <w:rPr>
          <w:i/>
          <w:iCs/>
        </w:rPr>
        <w:t>Le lot comprend :</w:t>
      </w:r>
    </w:p>
    <w:p w14:paraId="3CA5A0EC" w14:textId="77777777" w:rsidR="00BF4EDD" w:rsidRPr="00AA4048" w:rsidRDefault="00BF4EDD" w:rsidP="00BF4EDD">
      <w:bookmarkStart w:id="0" w:name="_Hlk196403175"/>
      <w:proofErr w:type="gramStart"/>
      <w:r w:rsidRPr="00AA4048">
        <w:t>un</w:t>
      </w:r>
      <w:proofErr w:type="gramEnd"/>
      <w:r w:rsidRPr="00AA4048">
        <w:t xml:space="preserve"> miroir en forme de cœur ;</w:t>
      </w:r>
    </w:p>
    <w:p w14:paraId="391B4CC9" w14:textId="77777777" w:rsidR="00BF4EDD" w:rsidRPr="00AA4048" w:rsidRDefault="00BF4EDD" w:rsidP="00BF4EDD">
      <w:proofErr w:type="gramStart"/>
      <w:r w:rsidRPr="00AA4048">
        <w:t>un</w:t>
      </w:r>
      <w:proofErr w:type="gramEnd"/>
      <w:r w:rsidRPr="00AA4048">
        <w:t xml:space="preserve"> </w:t>
      </w:r>
      <w:r>
        <w:t>œuf ;</w:t>
      </w:r>
    </w:p>
    <w:p w14:paraId="675D86B2" w14:textId="77777777" w:rsidR="00BF4EDD" w:rsidRPr="00AA4048" w:rsidRDefault="00BF4EDD" w:rsidP="00BF4EDD">
      <w:proofErr w:type="gramStart"/>
      <w:r w:rsidRPr="00AA4048">
        <w:t>deux</w:t>
      </w:r>
      <w:proofErr w:type="gramEnd"/>
      <w:r w:rsidRPr="00AA4048">
        <w:t xml:space="preserve"> boites à bijoux : une belle, une neutre;                                                                                                                                                                                                                </w:t>
      </w:r>
    </w:p>
    <w:p w14:paraId="0A05460A" w14:textId="77777777" w:rsidR="00BF4EDD" w:rsidRPr="00AA4048" w:rsidRDefault="00BF4EDD" w:rsidP="00BF4EDD">
      <w:proofErr w:type="gramStart"/>
      <w:r w:rsidRPr="00AA4048">
        <w:t>des</w:t>
      </w:r>
      <w:proofErr w:type="gramEnd"/>
      <w:r w:rsidRPr="00AA4048">
        <w:t xml:space="preserve"> perles ou pierres précieuses</w:t>
      </w:r>
      <w:r>
        <w:t> ;</w:t>
      </w:r>
    </w:p>
    <w:p w14:paraId="075CAC47" w14:textId="77777777" w:rsidR="00BF4EDD" w:rsidRPr="00AA4048" w:rsidRDefault="00BF4EDD" w:rsidP="00BF4EDD">
      <w:proofErr w:type="gramStart"/>
      <w:r w:rsidRPr="00AA4048">
        <w:t>une</w:t>
      </w:r>
      <w:proofErr w:type="gramEnd"/>
      <w:r w:rsidRPr="00AA4048">
        <w:t xml:space="preserve"> perle plus jolie</w:t>
      </w:r>
      <w:r>
        <w:t> ;</w:t>
      </w:r>
    </w:p>
    <w:p w14:paraId="0949CD94" w14:textId="77777777" w:rsidR="00BF4EDD" w:rsidRPr="00AA4048" w:rsidRDefault="00BF4EDD" w:rsidP="00BF4EDD">
      <w:r w:rsidRPr="00AA4048">
        <w:t>2 sacs cadeaux pour Noël</w:t>
      </w:r>
      <w:r>
        <w:t> : un pour les sages, un pour mettre le bébé et la bougie ;</w:t>
      </w:r>
    </w:p>
    <w:p w14:paraId="6F605990" w14:textId="77777777" w:rsidR="00BF4EDD" w:rsidRPr="00AA4048" w:rsidRDefault="00BF4EDD" w:rsidP="00BF4EDD">
      <w:proofErr w:type="gramStart"/>
      <w:r w:rsidRPr="00AA4048">
        <w:t>une</w:t>
      </w:r>
      <w:proofErr w:type="gramEnd"/>
      <w:r w:rsidRPr="00AA4048">
        <w:t xml:space="preserve"> bougie électrique ;</w:t>
      </w:r>
    </w:p>
    <w:p w14:paraId="5E58EF5C" w14:textId="77777777" w:rsidR="00BF4EDD" w:rsidRPr="00AA4048" w:rsidRDefault="00BF4EDD" w:rsidP="00BF4EDD">
      <w:r w:rsidRPr="00AA4048">
        <w:t xml:space="preserve">un support à encens (pour l’histoire du « rideau du temple </w:t>
      </w:r>
      <w:proofErr w:type="gramStart"/>
      <w:r w:rsidRPr="00AA4048">
        <w:t>» )</w:t>
      </w:r>
      <w:proofErr w:type="gramEnd"/>
      <w:r>
        <w:t xml:space="preserve"> </w:t>
      </w:r>
      <w:r w:rsidRPr="00AA4048">
        <w:t>;</w:t>
      </w:r>
    </w:p>
    <w:p w14:paraId="14E3749E" w14:textId="77777777" w:rsidR="00BF4EDD" w:rsidRPr="00AA4048" w:rsidRDefault="00BF4EDD" w:rsidP="00BF4EDD">
      <w:proofErr w:type="gramStart"/>
      <w:r w:rsidRPr="00AA4048">
        <w:t>de</w:t>
      </w:r>
      <w:proofErr w:type="gramEnd"/>
      <w:r w:rsidRPr="00AA4048">
        <w:t xml:space="preserve"> l’encens ou autres pierres aromatiques ;</w:t>
      </w:r>
    </w:p>
    <w:p w14:paraId="74FD7CDB" w14:textId="77777777" w:rsidR="00BF4EDD" w:rsidRPr="00AA4048" w:rsidRDefault="00BF4EDD" w:rsidP="00BF4EDD">
      <w:proofErr w:type="gramStart"/>
      <w:r w:rsidRPr="00AA4048">
        <w:t>une</w:t>
      </w:r>
      <w:proofErr w:type="gramEnd"/>
      <w:r w:rsidRPr="00AA4048">
        <w:t xml:space="preserve"> grande pochette en carton format A3 (pour poser le tissu représentant le ciel dessus) ;</w:t>
      </w:r>
    </w:p>
    <w:p w14:paraId="3BABC4E3" w14:textId="77777777" w:rsidR="00BF4EDD" w:rsidRPr="00AA4048" w:rsidRDefault="00BF4EDD" w:rsidP="00BF4EDD">
      <w:r w:rsidRPr="00AA4048">
        <w:lastRenderedPageBreak/>
        <w:t xml:space="preserve">le trésor des sages </w:t>
      </w:r>
      <w:proofErr w:type="gramStart"/>
      <w:r w:rsidRPr="00AA4048">
        <w:t>( objets</w:t>
      </w:r>
      <w:proofErr w:type="gramEnd"/>
      <w:r w:rsidRPr="00AA4048">
        <w:t xml:space="preserve"> dorés, des faux petits cadeaux de Noel, de l'encens (à mettre dans un des sacs cadeaux)</w:t>
      </w:r>
    </w:p>
    <w:p w14:paraId="47ACFE86" w14:textId="77777777" w:rsidR="00BF4EDD" w:rsidRPr="00AA4048" w:rsidRDefault="00BF4EDD" w:rsidP="00BF4EDD">
      <w:proofErr w:type="gramStart"/>
      <w:r w:rsidRPr="00AA4048">
        <w:t>un</w:t>
      </w:r>
      <w:proofErr w:type="gramEnd"/>
      <w:r w:rsidRPr="00AA4048">
        <w:t xml:space="preserve"> objet représentant de la nourriture pour cochon</w:t>
      </w:r>
      <w:r>
        <w:t>.</w:t>
      </w:r>
    </w:p>
    <w:bookmarkEnd w:id="0"/>
    <w:p w14:paraId="52AD2E26" w14:textId="77777777" w:rsidR="00BF4EDD" w:rsidRDefault="00BF4EDD" w:rsidP="00BF4EDD">
      <w:r>
        <w:br w:type="page"/>
      </w:r>
    </w:p>
    <w:p w14:paraId="7B470B83" w14:textId="77777777" w:rsidR="00BF4EDD" w:rsidRPr="00BF4EDD" w:rsidRDefault="00BF4EDD" w:rsidP="00BF4EDD"/>
    <w:p w14:paraId="3FFD9010" w14:textId="77777777" w:rsidR="005424DF" w:rsidRPr="00AA4048" w:rsidRDefault="005424DF"/>
    <w:p w14:paraId="7D8C8947" w14:textId="77777777" w:rsidR="00C439E0" w:rsidRPr="00AA4048" w:rsidRDefault="008A336E" w:rsidP="00DE0BF6">
      <w:pPr>
        <w:pStyle w:val="Titre2"/>
      </w:pPr>
      <w:r>
        <w:t>Rassembler le matériel</w:t>
      </w:r>
      <w:r w:rsidR="00C439E0" w:rsidRPr="00AA4048">
        <w:t xml:space="preserve"> des activités créatives :</w:t>
      </w:r>
    </w:p>
    <w:p w14:paraId="137B7656" w14:textId="77777777" w:rsidR="00C439E0" w:rsidRPr="00AA4048" w:rsidRDefault="00C439E0" w:rsidP="00C439E0">
      <w:proofErr w:type="gramStart"/>
      <w:r w:rsidRPr="00AA4048">
        <w:t>des</w:t>
      </w:r>
      <w:proofErr w:type="gramEnd"/>
      <w:r w:rsidRPr="00AA4048">
        <w:t xml:space="preserve"> pochettes cartons : une par enfant ;</w:t>
      </w:r>
    </w:p>
    <w:p w14:paraId="0277795E" w14:textId="77777777" w:rsidR="00C439E0" w:rsidRPr="00AA4048" w:rsidRDefault="00C439E0" w:rsidP="00C439E0">
      <w:proofErr w:type="gramStart"/>
      <w:r w:rsidRPr="00AA4048">
        <w:t>des</w:t>
      </w:r>
      <w:proofErr w:type="gramEnd"/>
      <w:r w:rsidRPr="00AA4048">
        <w:t xml:space="preserve"> crayons, des taille-crayons, des gommes, des feuilles ;</w:t>
      </w:r>
    </w:p>
    <w:p w14:paraId="3C77C07F" w14:textId="023397CD" w:rsidR="00C439E0" w:rsidRPr="00AA4048" w:rsidRDefault="00C439E0" w:rsidP="00C439E0">
      <w:proofErr w:type="gramStart"/>
      <w:r w:rsidRPr="00AA4048">
        <w:t>un</w:t>
      </w:r>
      <w:proofErr w:type="gramEnd"/>
      <w:r w:rsidRPr="00AA4048">
        <w:t xml:space="preserve"> petit tapis par enfant </w:t>
      </w:r>
      <w:r w:rsidR="002B5610">
        <w:t xml:space="preserve">(environ 60 X 95 cm) </w:t>
      </w:r>
      <w:r w:rsidRPr="00AA4048">
        <w:t>;</w:t>
      </w:r>
    </w:p>
    <w:p w14:paraId="5920AE91" w14:textId="68DD3C28" w:rsidR="00C439E0" w:rsidRPr="00AA4048" w:rsidRDefault="00C439E0" w:rsidP="00C439E0">
      <w:proofErr w:type="gramStart"/>
      <w:r w:rsidRPr="00AA4048">
        <w:t>un</w:t>
      </w:r>
      <w:proofErr w:type="gramEnd"/>
      <w:r w:rsidRPr="00AA4048">
        <w:t xml:space="preserve"> plateau par enfant</w:t>
      </w:r>
      <w:r w:rsidR="00F13E6C">
        <w:t xml:space="preserve"> (taille : pour qu’une feuille A4 tienne dessus)</w:t>
      </w:r>
      <w:r w:rsidRPr="00AA4048">
        <w:t xml:space="preserve"> ;</w:t>
      </w:r>
    </w:p>
    <w:p w14:paraId="55D5C6C4" w14:textId="77777777" w:rsidR="00C439E0" w:rsidRDefault="00C439E0" w:rsidP="00C439E0">
      <w:proofErr w:type="gramStart"/>
      <w:r w:rsidRPr="00AA4048">
        <w:t>de</w:t>
      </w:r>
      <w:proofErr w:type="gramEnd"/>
      <w:r w:rsidRPr="00AA4048">
        <w:t xml:space="preserve"> la pâte à modeler ;</w:t>
      </w:r>
    </w:p>
    <w:p w14:paraId="09EFDF43" w14:textId="647120C7" w:rsidR="005B7CF5" w:rsidRPr="00AA4048" w:rsidRDefault="005B7CF5" w:rsidP="00C439E0">
      <w:proofErr w:type="gramStart"/>
      <w:r>
        <w:t>éventuellement</w:t>
      </w:r>
      <w:proofErr w:type="gramEnd"/>
      <w:r>
        <w:t xml:space="preserve"> d’autres activités manuelles autonomes </w:t>
      </w:r>
      <w:r w:rsidR="00AC7B1C">
        <w:t>selon votre choix</w:t>
      </w:r>
      <w:r>
        <w:t> ;</w:t>
      </w:r>
    </w:p>
    <w:p w14:paraId="05374218" w14:textId="77777777" w:rsidR="00C439E0" w:rsidRPr="00AA4048" w:rsidRDefault="00C439E0" w:rsidP="00C439E0">
      <w:proofErr w:type="gramStart"/>
      <w:r w:rsidRPr="00AA4048">
        <w:t>des</w:t>
      </w:r>
      <w:proofErr w:type="gramEnd"/>
      <w:r w:rsidRPr="00AA4048">
        <w:t xml:space="preserve"> livres et des Bibles imagées ;</w:t>
      </w:r>
    </w:p>
    <w:p w14:paraId="33EF53FB" w14:textId="77777777" w:rsidR="005424DF" w:rsidRPr="00AA4048" w:rsidRDefault="00C439E0" w:rsidP="00C439E0">
      <w:proofErr w:type="gramStart"/>
      <w:r w:rsidRPr="00AA4048">
        <w:t>de</w:t>
      </w:r>
      <w:proofErr w:type="gramEnd"/>
      <w:r w:rsidRPr="00AA4048">
        <w:t xml:space="preserve"> quoi rendre la zone « lecture de la Bible et prière » douillette.</w:t>
      </w:r>
    </w:p>
    <w:p w14:paraId="7F75A609" w14:textId="77777777" w:rsidR="005424DF" w:rsidRPr="00AA4048" w:rsidRDefault="005424DF"/>
    <w:p w14:paraId="5F6FB003" w14:textId="77777777" w:rsidR="005424DF" w:rsidRDefault="008A336E" w:rsidP="00DE0BF6">
      <w:pPr>
        <w:pStyle w:val="Titre2"/>
      </w:pPr>
      <w:r>
        <w:t>Rassembler les derniers éléments :</w:t>
      </w:r>
    </w:p>
    <w:p w14:paraId="69EB0FE5" w14:textId="6942A0CD" w:rsidR="005B7CF5" w:rsidRDefault="005B7CF5" w:rsidP="005B7CF5">
      <w:proofErr w:type="gramStart"/>
      <w:r>
        <w:t>la</w:t>
      </w:r>
      <w:proofErr w:type="gramEnd"/>
      <w:r>
        <w:t xml:space="preserve"> bible Amis pour toujours PDV ;</w:t>
      </w:r>
    </w:p>
    <w:p w14:paraId="064AC1B6" w14:textId="546604DC" w:rsidR="00CC666C" w:rsidRDefault="00CC666C" w:rsidP="005B7CF5">
      <w:proofErr w:type="gramStart"/>
      <w:r>
        <w:t>du</w:t>
      </w:r>
      <w:proofErr w:type="gramEnd"/>
      <w:r>
        <w:t xml:space="preserve"> scotch en couleur à coller sur le sol si votre sol est ferme ou de la mousse ferme pour délimiter l’espace de narration. Attention, avant d’investir, tester un personnage sur la mousse pour vérifier qu’il tienne bien debout ;</w:t>
      </w:r>
    </w:p>
    <w:p w14:paraId="2EF7A93D" w14:textId="5347402E" w:rsidR="005B7CF5" w:rsidRDefault="005B7CF5" w:rsidP="005B7CF5">
      <w:proofErr w:type="gramStart"/>
      <w:r>
        <w:t>un</w:t>
      </w:r>
      <w:proofErr w:type="gramEnd"/>
      <w:r>
        <w:t xml:space="preserve"> bâton de parole (bâton type KAPLA) ;</w:t>
      </w:r>
    </w:p>
    <w:p w14:paraId="693F89CE" w14:textId="286EFBE9" w:rsidR="00AC7B1C" w:rsidRPr="005B7CF5" w:rsidRDefault="00AC7B1C" w:rsidP="005B7CF5">
      <w:proofErr w:type="gramStart"/>
      <w:r>
        <w:t>une</w:t>
      </w:r>
      <w:proofErr w:type="gramEnd"/>
      <w:r>
        <w:t xml:space="preserve"> horloge ;</w:t>
      </w:r>
    </w:p>
    <w:p w14:paraId="5AC04FF6" w14:textId="77777777" w:rsidR="00C439E0" w:rsidRPr="00AA4048" w:rsidRDefault="00C439E0" w:rsidP="00C439E0">
      <w:proofErr w:type="gramStart"/>
      <w:r w:rsidRPr="00AA4048">
        <w:t>des</w:t>
      </w:r>
      <w:proofErr w:type="gramEnd"/>
      <w:r w:rsidRPr="00AA4048">
        <w:t xml:space="preserve"> petites flammes découpées dans du papier canson orange (pour la Pentecôte) ;</w:t>
      </w:r>
    </w:p>
    <w:p w14:paraId="092F29F9" w14:textId="77777777" w:rsidR="00C439E0" w:rsidRPr="00AA4048" w:rsidRDefault="00C439E0" w:rsidP="00C439E0">
      <w:proofErr w:type="gramStart"/>
      <w:r w:rsidRPr="00AA4048">
        <w:t>du</w:t>
      </w:r>
      <w:proofErr w:type="gramEnd"/>
      <w:r w:rsidRPr="00AA4048">
        <w:t xml:space="preserve"> crépon rouge et orange pour le feu (Moïse, Jugement dernier) ;</w:t>
      </w:r>
    </w:p>
    <w:p w14:paraId="7169EFC0" w14:textId="77777777" w:rsidR="00C439E0" w:rsidRPr="00AA4048" w:rsidRDefault="00C439E0" w:rsidP="00C439E0">
      <w:proofErr w:type="gramStart"/>
      <w:r w:rsidRPr="00AA4048">
        <w:t>de</w:t>
      </w:r>
      <w:proofErr w:type="gramEnd"/>
      <w:r w:rsidRPr="00AA4048">
        <w:t xml:space="preserve"> la pâte adhésive ;</w:t>
      </w:r>
    </w:p>
    <w:p w14:paraId="081F7EBB" w14:textId="77777777" w:rsidR="00C439E0" w:rsidRPr="00AA4048" w:rsidRDefault="00C439E0" w:rsidP="00C439E0">
      <w:proofErr w:type="gramStart"/>
      <w:r w:rsidRPr="00AA4048">
        <w:t>le</w:t>
      </w:r>
      <w:proofErr w:type="gramEnd"/>
      <w:r w:rsidRPr="00AA4048">
        <w:t xml:space="preserve"> livre de vie : un livre recouvert d’un papier brillant (on peut écrire « livre de vie » dessus) ;</w:t>
      </w:r>
    </w:p>
    <w:p w14:paraId="3B4D87A7" w14:textId="223183A7" w:rsidR="00C439E0" w:rsidRPr="00AA4048" w:rsidRDefault="005B7CF5" w:rsidP="00C439E0">
      <w:r>
        <w:t>2</w:t>
      </w:r>
      <w:r w:rsidR="00AC7B1C">
        <w:t>3</w:t>
      </w:r>
      <w:r w:rsidR="00C439E0" w:rsidRPr="00AA4048">
        <w:t xml:space="preserve"> pots de crème dessert (12 pour</w:t>
      </w:r>
      <w:r w:rsidR="00D31BCB">
        <w:t xml:space="preserve"> les</w:t>
      </w:r>
      <w:r w:rsidR="00C439E0" w:rsidRPr="00AA4048">
        <w:t xml:space="preserve"> paniers, 6 pour</w:t>
      </w:r>
      <w:r w:rsidR="00D31BCB">
        <w:t xml:space="preserve"> la</w:t>
      </w:r>
      <w:r w:rsidR="00C439E0" w:rsidRPr="00AA4048">
        <w:t xml:space="preserve"> pyramide</w:t>
      </w:r>
      <w:r w:rsidR="00D31BCB">
        <w:t xml:space="preserve"> de</w:t>
      </w:r>
      <w:r w:rsidR="00C439E0" w:rsidRPr="00AA4048">
        <w:t xml:space="preserve"> </w:t>
      </w:r>
      <w:r w:rsidR="00D31BCB" w:rsidRPr="00AA4048">
        <w:t>cœurs</w:t>
      </w:r>
      <w:r w:rsidR="00C439E0" w:rsidRPr="00AA4048">
        <w:t xml:space="preserve">, 1 pour </w:t>
      </w:r>
      <w:r w:rsidR="00D31BCB">
        <w:t xml:space="preserve">un </w:t>
      </w:r>
      <w:r w:rsidR="00C439E0" w:rsidRPr="00AA4048">
        <w:t>récipient des tissus tachés de sang, 1 pour l'eau</w:t>
      </w:r>
      <w:r>
        <w:t>, 1 pour le scorpion et l’œuf, 1 pour les flammes de la pentecôte</w:t>
      </w:r>
      <w:r w:rsidR="00AC7B1C">
        <w:t>, 1 pour le feu de Moïse</w:t>
      </w:r>
      <w:r>
        <w:t>)</w:t>
      </w:r>
      <w:r w:rsidR="00C74EC3">
        <w:t> ;</w:t>
      </w:r>
    </w:p>
    <w:p w14:paraId="2859E298" w14:textId="77777777" w:rsidR="00C439E0" w:rsidRPr="00AA4048" w:rsidRDefault="00C439E0" w:rsidP="00C439E0">
      <w:proofErr w:type="gramStart"/>
      <w:r w:rsidRPr="00AA4048">
        <w:t>des</w:t>
      </w:r>
      <w:proofErr w:type="gramEnd"/>
      <w:r w:rsidRPr="00AA4048">
        <w:t xml:space="preserve"> allumettes et de quoi éteindre (un pot qu’on peut remplir d’eau) ;</w:t>
      </w:r>
    </w:p>
    <w:p w14:paraId="1B569B4A" w14:textId="77777777" w:rsidR="00C439E0" w:rsidRPr="00AA4048" w:rsidRDefault="00C74EC3" w:rsidP="00C439E0">
      <w:proofErr w:type="gramStart"/>
      <w:r>
        <w:t>du</w:t>
      </w:r>
      <w:proofErr w:type="gramEnd"/>
      <w:r>
        <w:t xml:space="preserve"> </w:t>
      </w:r>
      <w:r w:rsidR="00C439E0" w:rsidRPr="00AA4048">
        <w:t>sable magique</w:t>
      </w:r>
      <w:r>
        <w:t xml:space="preserve"> (2 kg) qui peut être fait maison ;</w:t>
      </w:r>
    </w:p>
    <w:p w14:paraId="649036F4" w14:textId="77777777" w:rsidR="00C439E0" w:rsidRPr="00AA4048" w:rsidRDefault="00C439E0" w:rsidP="00C439E0">
      <w:proofErr w:type="gramStart"/>
      <w:r w:rsidRPr="00AA4048">
        <w:t>deux</w:t>
      </w:r>
      <w:proofErr w:type="gramEnd"/>
      <w:r w:rsidRPr="00AA4048">
        <w:t xml:space="preserve"> grands bocaux 0,5L type compote ;</w:t>
      </w:r>
    </w:p>
    <w:p w14:paraId="0B991D03" w14:textId="77777777" w:rsidR="00C439E0" w:rsidRPr="00AA4048" w:rsidRDefault="00C439E0" w:rsidP="00C439E0">
      <w:proofErr w:type="gramStart"/>
      <w:r w:rsidRPr="00AA4048">
        <w:t>un</w:t>
      </w:r>
      <w:proofErr w:type="gramEnd"/>
      <w:r w:rsidRPr="00AA4048">
        <w:t xml:space="preserve"> globe terrestre ou une carte du monde ;</w:t>
      </w:r>
    </w:p>
    <w:p w14:paraId="0BFAC4EC" w14:textId="77777777" w:rsidR="00C439E0" w:rsidRPr="00AA4048" w:rsidRDefault="00C439E0" w:rsidP="00C439E0">
      <w:proofErr w:type="gramStart"/>
      <w:r w:rsidRPr="00AA4048">
        <w:t>une</w:t>
      </w:r>
      <w:proofErr w:type="gramEnd"/>
      <w:r w:rsidRPr="00AA4048">
        <w:t xml:space="preserve"> petite lampe ;</w:t>
      </w:r>
    </w:p>
    <w:p w14:paraId="2E615A7E" w14:textId="5632A38E" w:rsidR="00C439E0" w:rsidRDefault="00D31BCB" w:rsidP="00C439E0">
      <w:proofErr w:type="gramStart"/>
      <w:r>
        <w:t>des</w:t>
      </w:r>
      <w:proofErr w:type="gramEnd"/>
      <w:r>
        <w:t xml:space="preserve"> </w:t>
      </w:r>
      <w:r w:rsidR="00C439E0" w:rsidRPr="00AA4048">
        <w:t xml:space="preserve">plateaux pour </w:t>
      </w:r>
      <w:r w:rsidR="00AA4048" w:rsidRPr="00AA4048">
        <w:t>y poser</w:t>
      </w:r>
      <w:r w:rsidR="00C439E0" w:rsidRPr="00AA4048">
        <w:t xml:space="preserve"> le matériel</w:t>
      </w:r>
      <w:r w:rsidR="00AA4048" w:rsidRPr="00AA4048">
        <w:t xml:space="preserve"> par histoires</w:t>
      </w:r>
      <w:r w:rsidR="005B7CF5">
        <w:t xml:space="preserve"> (la taille est décrite ci-dessous)</w:t>
      </w:r>
      <w:r w:rsidR="00C439E0" w:rsidRPr="00AA4048">
        <w:t xml:space="preserve"> ;</w:t>
      </w:r>
    </w:p>
    <w:p w14:paraId="0454B56E" w14:textId="77777777" w:rsidR="00D31BCB" w:rsidRPr="00AA4048" w:rsidRDefault="00D31BCB" w:rsidP="00D31BCB">
      <w:proofErr w:type="gramStart"/>
      <w:r w:rsidRPr="00AA4048">
        <w:lastRenderedPageBreak/>
        <w:t>le</w:t>
      </w:r>
      <w:proofErr w:type="gramEnd"/>
      <w:r w:rsidRPr="00AA4048">
        <w:t xml:space="preserve"> jour de l’histoire correspondante : une graine de moutarde, du levain, de la farine, un saladier ;</w:t>
      </w:r>
    </w:p>
    <w:p w14:paraId="61513B16" w14:textId="77777777" w:rsidR="00D31BCB" w:rsidRPr="00AA4048" w:rsidRDefault="00D31BCB" w:rsidP="00C439E0"/>
    <w:p w14:paraId="67D9558F" w14:textId="77777777" w:rsidR="00C439E0" w:rsidRPr="00AA4048" w:rsidRDefault="00C439E0" w:rsidP="00C439E0">
      <w:r w:rsidRPr="00AA4048">
        <w:t>Pour le rangement :</w:t>
      </w:r>
    </w:p>
    <w:p w14:paraId="17B43B39" w14:textId="77777777" w:rsidR="00C439E0" w:rsidRPr="00AA4048" w:rsidRDefault="00C439E0" w:rsidP="00C439E0">
      <w:r w:rsidRPr="00AA4048">
        <w:t>3 grandes boites</w:t>
      </w:r>
    </w:p>
    <w:p w14:paraId="7850BF3D" w14:textId="77777777" w:rsidR="00C439E0" w:rsidRPr="00AA4048" w:rsidRDefault="00C439E0" w:rsidP="00C439E0">
      <w:r w:rsidRPr="00AA4048">
        <w:t>– une avec du sable dans une boîte (sable magique de préférence, moins salissant), pour l’histoire</w:t>
      </w:r>
    </w:p>
    <w:p w14:paraId="4CC57694" w14:textId="77777777" w:rsidR="00C439E0" w:rsidRPr="00AA4048" w:rsidRDefault="00C439E0" w:rsidP="00C439E0">
      <w:proofErr w:type="gramStart"/>
      <w:r w:rsidRPr="00AA4048">
        <w:t>d’Adam</w:t>
      </w:r>
      <w:proofErr w:type="gramEnd"/>
      <w:r w:rsidRPr="00AA4048">
        <w:t xml:space="preserve"> et Eve ; </w:t>
      </w:r>
    </w:p>
    <w:p w14:paraId="4E62E980" w14:textId="284DA158" w:rsidR="00C439E0" w:rsidRPr="00AA4048" w:rsidRDefault="00C439E0" w:rsidP="00C439E0">
      <w:r w:rsidRPr="00AA4048">
        <w:t>– une pour les cinq cent pains et deux cents poissons 35x25</w:t>
      </w:r>
      <w:r w:rsidR="00AA4048" w:rsidRPr="00AA4048">
        <w:t>cm environ</w:t>
      </w:r>
      <w:r w:rsidR="00C74EC3">
        <w:t> ;</w:t>
      </w:r>
      <w:r w:rsidR="005B7CF5">
        <w:t xml:space="preserve"> y mettre les deux grands bocaux type compote et 12 pots de crème dessert.</w:t>
      </w:r>
    </w:p>
    <w:p w14:paraId="43A4B641" w14:textId="206C841D" w:rsidR="005424DF" w:rsidRDefault="00C439E0" w:rsidP="00C439E0">
      <w:r w:rsidRPr="00AA4048">
        <w:t>– une pour les mille cinq cent cœurs 35x2</w:t>
      </w:r>
      <w:r w:rsidR="00AA4048" w:rsidRPr="00AA4048">
        <w:t>5cm environ</w:t>
      </w:r>
      <w:r w:rsidR="00C74EC3">
        <w:t> ;</w:t>
      </w:r>
      <w:r w:rsidR="005B7CF5">
        <w:t xml:space="preserve"> y mettre 6 pots de crème dessert.</w:t>
      </w:r>
    </w:p>
    <w:p w14:paraId="20F0C4E4" w14:textId="78D8B971" w:rsidR="00AA4048" w:rsidRPr="00AA4048" w:rsidRDefault="00302F07" w:rsidP="00DE0BF6">
      <w:pPr>
        <w:pStyle w:val="Titre2"/>
      </w:pPr>
      <w:r>
        <w:t>A vos pinceaux !</w:t>
      </w:r>
    </w:p>
    <w:p w14:paraId="0584FACB" w14:textId="75A7F3D6" w:rsidR="0007306D" w:rsidRPr="00DE0BF6" w:rsidRDefault="00AA4048" w:rsidP="00AA4048">
      <w:r w:rsidRPr="00DE0BF6">
        <w:t xml:space="preserve">-Peindre </w:t>
      </w:r>
      <w:r w:rsidR="009A243D" w:rsidRPr="00DE0BF6">
        <w:t>26</w:t>
      </w:r>
      <w:r w:rsidRPr="00DE0BF6">
        <w:t xml:space="preserve"> personnages</w:t>
      </w:r>
      <w:r w:rsidR="0007306D" w:rsidRPr="00DE0BF6">
        <w:t xml:space="preserve"> (</w:t>
      </w:r>
      <w:r w:rsidR="00453B74" w:rsidRPr="00DE0BF6">
        <w:t>22 hommes et 4 femmes</w:t>
      </w:r>
      <w:r w:rsidR="0007306D" w:rsidRPr="00DE0BF6">
        <w:t xml:space="preserve">, </w:t>
      </w:r>
      <w:r w:rsidR="00453B74" w:rsidRPr="00DE0BF6">
        <w:t>les autres</w:t>
      </w:r>
      <w:r w:rsidR="0007306D" w:rsidRPr="00DE0BF6">
        <w:t xml:space="preserve"> qui ne sont pas à peindre sont les personnages neutres)</w:t>
      </w:r>
      <w:r w:rsidR="00D42001" w:rsidRPr="00DE0BF6">
        <w:t> : un modèle est disponible à la fin de ce document</w:t>
      </w:r>
      <w:r w:rsidR="005B7CF5" w:rsidRPr="00DE0BF6">
        <w:t>. Attention, les personnages avec les robes sont les femmes.</w:t>
      </w:r>
    </w:p>
    <w:p w14:paraId="4FBE1A2C" w14:textId="2373B713" w:rsidR="00AA4048" w:rsidRPr="00DE0BF6" w:rsidRDefault="0007306D" w:rsidP="00AA4048">
      <w:r w:rsidRPr="00DE0BF6">
        <w:t>-Peindre la Jérusalem Céleste</w:t>
      </w:r>
      <w:r w:rsidR="006B0EC8" w:rsidRPr="00DE0BF6">
        <w:t xml:space="preserve"> en doré</w:t>
      </w:r>
    </w:p>
    <w:p w14:paraId="72C63B07" w14:textId="70C62738" w:rsidR="0007306D" w:rsidRPr="00DE0BF6" w:rsidRDefault="0007306D" w:rsidP="00AA4048">
      <w:r w:rsidRPr="00DE0BF6">
        <w:t>-Peindre les tablettes de la création (sauf pour ceux qui ont pris le Pack Haut de Gamme</w:t>
      </w:r>
      <w:r w:rsidR="006230EA" w:rsidRPr="00DE0BF6">
        <w:t xml:space="preserve"> car les tablettes y sont peintes</w:t>
      </w:r>
      <w:r w:rsidRPr="00DE0BF6">
        <w:t>)</w:t>
      </w:r>
      <w:r w:rsidR="009A243D" w:rsidRPr="00DE0BF6">
        <w:t xml:space="preserve"> : </w:t>
      </w:r>
      <w:r w:rsidR="00D42001" w:rsidRPr="00DE0BF6">
        <w:t>un</w:t>
      </w:r>
      <w:r w:rsidR="009A243D" w:rsidRPr="00DE0BF6">
        <w:t xml:space="preserve"> modèle est disponible </w:t>
      </w:r>
      <w:r w:rsidR="00A1231F" w:rsidRPr="00DE0BF6">
        <w:t>à la fin de ce document</w:t>
      </w:r>
    </w:p>
    <w:p w14:paraId="5C370E63" w14:textId="3CE92DA6" w:rsidR="00490D7D" w:rsidRPr="00DE0BF6" w:rsidRDefault="00490D7D" w:rsidP="00AA4048">
      <w:r w:rsidRPr="00DE0BF6">
        <w:t>-Peindre les arbres (non obligatoire pour ceux qui ont les modèles gravés du Pack Haut de Gamme)</w:t>
      </w:r>
    </w:p>
    <w:p w14:paraId="4AFEDE6E" w14:textId="5212CF2A" w:rsidR="00AA4048" w:rsidRPr="00DE0BF6" w:rsidRDefault="00AA4048" w:rsidP="00AA4048">
      <w:r w:rsidRPr="00DE0BF6">
        <w:t>-P</w:t>
      </w:r>
      <w:r w:rsidR="006B0EC8" w:rsidRPr="00DE0BF6">
        <w:t>eindre</w:t>
      </w:r>
      <w:r w:rsidRPr="00DE0BF6">
        <w:t xml:space="preserve"> le feu du jugement dernier </w:t>
      </w:r>
    </w:p>
    <w:p w14:paraId="7BC76C69" w14:textId="6AC834F5" w:rsidR="00AA4048" w:rsidRPr="00DE0BF6" w:rsidRDefault="00AA4048" w:rsidP="00AA4048">
      <w:r w:rsidRPr="00DE0BF6">
        <w:t>-Peindre la boite de rangement des personnages</w:t>
      </w:r>
      <w:r w:rsidR="000D4B1B" w:rsidRPr="00DE0BF6">
        <w:t xml:space="preserve"> avec un code couleur repris sur les pieds des personnages</w:t>
      </w:r>
      <w:r w:rsidR="00D42001" w:rsidRPr="00DE0BF6">
        <w:t> : un modèle est disponible à la fin de ce document</w:t>
      </w:r>
    </w:p>
    <w:p w14:paraId="5877A0EE" w14:textId="3E7E212C" w:rsidR="005B7CF5" w:rsidRPr="00DE0BF6" w:rsidRDefault="005B7CF5" w:rsidP="00AA4048">
      <w:r w:rsidRPr="00DE0BF6">
        <w:t xml:space="preserve">-dessiner des petits bonhommes sur les 6 pots de crème dessert de la corbeille des 1500 </w:t>
      </w:r>
      <w:r w:rsidR="00AC7B1C" w:rsidRPr="00DE0BF6">
        <w:t>cœurs (cela représente que nous nous laissons remplir de l’amour de Dieu)</w:t>
      </w:r>
    </w:p>
    <w:p w14:paraId="312882D2" w14:textId="68EBCE92" w:rsidR="00FD1070" w:rsidRPr="00DE0BF6" w:rsidRDefault="00FD1070" w:rsidP="00AA4048">
      <w:r w:rsidRPr="00DE0BF6">
        <w:t>-Peindre la carte d’Israël</w:t>
      </w:r>
    </w:p>
    <w:p w14:paraId="4253F6BE" w14:textId="77777777" w:rsidR="00321DC4" w:rsidRDefault="00321DC4" w:rsidP="00AA4048">
      <w:pPr>
        <w:rPr>
          <w:b/>
          <w:bCs/>
        </w:rPr>
      </w:pPr>
    </w:p>
    <w:p w14:paraId="0490E7DC" w14:textId="1727EAB5" w:rsidR="00321DC4" w:rsidRDefault="00321DC4" w:rsidP="00376B0F">
      <w:pPr>
        <w:pStyle w:val="Titre2"/>
      </w:pPr>
      <w:r>
        <w:t>Rangement sur les étagères</w:t>
      </w:r>
    </w:p>
    <w:p w14:paraId="77E7033E" w14:textId="3DE1D661" w:rsidR="0077493D" w:rsidRDefault="0077493D" w:rsidP="0077493D">
      <w:pPr>
        <w:pStyle w:val="Titre3"/>
      </w:pPr>
      <w:r>
        <w:t>Quelle taille d’étagères ?</w:t>
      </w:r>
    </w:p>
    <w:p w14:paraId="4D4F5E2A" w14:textId="62F9CE37" w:rsidR="0077493D" w:rsidRDefault="0077493D" w:rsidP="0077493D">
      <w:r>
        <w:t>Prévoyez :</w:t>
      </w:r>
    </w:p>
    <w:p w14:paraId="68E2BE2C" w14:textId="303E4F04" w:rsidR="0077493D" w:rsidRDefault="0077493D" w:rsidP="0077493D">
      <w:r>
        <w:t xml:space="preserve">-pour la zone des histoires : deux étagères basses qui sont posées perpendiculairement dans un angle, d’environ 130 cm de longueur </w:t>
      </w:r>
      <w:r w:rsidR="00842260">
        <w:t xml:space="preserve">et 35 cm de profondeur </w:t>
      </w:r>
      <w:r>
        <w:t>chacune, sur lesquelles il faut trois niveaux de rangement (en bas, au milieu et sur l’étagère).</w:t>
      </w:r>
    </w:p>
    <w:p w14:paraId="29C0252C" w14:textId="6F1E1EB9" w:rsidR="0077493D" w:rsidRDefault="0077493D" w:rsidP="0077493D">
      <w:r>
        <w:t>-pour la zone des activités autonomes : j’utilise 5 blocs de 35 cm de long large et profond.</w:t>
      </w:r>
    </w:p>
    <w:p w14:paraId="2E2E6CB1" w14:textId="71ED5C83" w:rsidR="00CC666C" w:rsidRDefault="00CC666C" w:rsidP="0077493D">
      <w:r w:rsidRPr="00CC666C">
        <w:rPr>
          <w:noProof/>
          <w:lang w:eastAsia="fr-FR"/>
        </w:rPr>
        <w:lastRenderedPageBreak/>
        <w:drawing>
          <wp:inline distT="0" distB="0" distL="0" distR="0" wp14:anchorId="3A02F5E4" wp14:editId="03E04EA9">
            <wp:extent cx="5760720" cy="4039870"/>
            <wp:effectExtent l="0" t="0" r="0" b="0"/>
            <wp:docPr id="17925215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21524" name=""/>
                    <pic:cNvPicPr/>
                  </pic:nvPicPr>
                  <pic:blipFill>
                    <a:blip r:embed="rId6"/>
                    <a:stretch>
                      <a:fillRect/>
                    </a:stretch>
                  </pic:blipFill>
                  <pic:spPr>
                    <a:xfrm>
                      <a:off x="0" y="0"/>
                      <a:ext cx="5760720" cy="4039870"/>
                    </a:xfrm>
                    <a:prstGeom prst="rect">
                      <a:avLst/>
                    </a:prstGeom>
                  </pic:spPr>
                </pic:pic>
              </a:graphicData>
            </a:graphic>
          </wp:inline>
        </w:drawing>
      </w:r>
    </w:p>
    <w:p w14:paraId="586A295C" w14:textId="57FB3792" w:rsidR="00CC666C" w:rsidRDefault="00CC666C" w:rsidP="0077493D">
      <w:r w:rsidRPr="00CC666C">
        <w:rPr>
          <w:noProof/>
          <w:lang w:eastAsia="fr-FR"/>
        </w:rPr>
        <w:drawing>
          <wp:inline distT="0" distB="0" distL="0" distR="0" wp14:anchorId="5B8FB221" wp14:editId="46ED80FC">
            <wp:extent cx="5760720" cy="4631690"/>
            <wp:effectExtent l="0" t="0" r="0" b="0"/>
            <wp:docPr id="7689105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10583" name=""/>
                    <pic:cNvPicPr/>
                  </pic:nvPicPr>
                  <pic:blipFill>
                    <a:blip r:embed="rId7"/>
                    <a:stretch>
                      <a:fillRect/>
                    </a:stretch>
                  </pic:blipFill>
                  <pic:spPr>
                    <a:xfrm>
                      <a:off x="0" y="0"/>
                      <a:ext cx="5760720" cy="4631690"/>
                    </a:xfrm>
                    <a:prstGeom prst="rect">
                      <a:avLst/>
                    </a:prstGeom>
                  </pic:spPr>
                </pic:pic>
              </a:graphicData>
            </a:graphic>
          </wp:inline>
        </w:drawing>
      </w:r>
    </w:p>
    <w:p w14:paraId="70B5C9CA" w14:textId="7C6365CD" w:rsidR="00CC666C" w:rsidRPr="0077493D" w:rsidRDefault="00CC666C" w:rsidP="0077493D">
      <w:r w:rsidRPr="00CC666C">
        <w:rPr>
          <w:noProof/>
          <w:lang w:eastAsia="fr-FR"/>
        </w:rPr>
        <w:lastRenderedPageBreak/>
        <w:drawing>
          <wp:inline distT="0" distB="0" distL="0" distR="0" wp14:anchorId="0C455479" wp14:editId="6AC3DFA4">
            <wp:extent cx="5760720" cy="3390265"/>
            <wp:effectExtent l="0" t="0" r="0" b="635"/>
            <wp:docPr id="18773923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92360" name=""/>
                    <pic:cNvPicPr/>
                  </pic:nvPicPr>
                  <pic:blipFill>
                    <a:blip r:embed="rId8"/>
                    <a:stretch>
                      <a:fillRect/>
                    </a:stretch>
                  </pic:blipFill>
                  <pic:spPr>
                    <a:xfrm>
                      <a:off x="0" y="0"/>
                      <a:ext cx="5760720" cy="3390265"/>
                    </a:xfrm>
                    <a:prstGeom prst="rect">
                      <a:avLst/>
                    </a:prstGeom>
                  </pic:spPr>
                </pic:pic>
              </a:graphicData>
            </a:graphic>
          </wp:inline>
        </w:drawing>
      </w:r>
    </w:p>
    <w:p w14:paraId="3445E175" w14:textId="77777777" w:rsidR="0077493D" w:rsidRDefault="0077493D" w:rsidP="0077493D">
      <w:pPr>
        <w:pStyle w:val="Titre3"/>
      </w:pPr>
      <w:r>
        <w:t>Combien de plateaux ?</w:t>
      </w:r>
    </w:p>
    <w:p w14:paraId="16FCEB95" w14:textId="5F4D20F8" w:rsidR="00C5346C" w:rsidRPr="00C5346C" w:rsidRDefault="00C5346C" w:rsidP="00C5346C">
      <w:r w:rsidRPr="00C5346C">
        <w:t>Il faut différencier les plateaux de travail des enfants (où une feuille A4 doit tenir</w:t>
      </w:r>
      <w:r w:rsidR="001C3D40">
        <w:t>, dont le nombre est à prévoir en fonction du nombre des enfants</w:t>
      </w:r>
      <w:r w:rsidRPr="00C5346C">
        <w:t>) des plateaux pour disposer le matériel afin que le matériel soit facilement pris par l'enfant sur les étagères pour ses activités.</w:t>
      </w:r>
      <w:r>
        <w:t xml:space="preserve"> Ce paragraphe concerne les plateaux pour disposer le matériel.</w:t>
      </w:r>
    </w:p>
    <w:p w14:paraId="2050CF14" w14:textId="32FE69A5" w:rsidR="00321DC4" w:rsidRDefault="001C3D40" w:rsidP="00321DC4">
      <w:r>
        <w:t>D’abord il est important d’éviter</w:t>
      </w:r>
      <w:r w:rsidR="00321DC4">
        <w:t xml:space="preserve"> l</w:t>
      </w:r>
      <w:r w:rsidR="004E79D7">
        <w:t>e rangement où les enfants ne voient pas le contenu : mieux vaut un plateau qu’une boite à bords surélevés</w:t>
      </w:r>
      <w:r w:rsidR="003E3F34">
        <w:t>. On peut d’ailleurs utiliser les couvercles des boites pour faire des plateaux.</w:t>
      </w:r>
      <w:r w:rsidR="009B15A8">
        <w:t xml:space="preserve"> C</w:t>
      </w:r>
      <w:r w:rsidR="00AC7B1C">
        <w:t>e paragraphe</w:t>
      </w:r>
      <w:r w:rsidR="009B15A8">
        <w:t xml:space="preserve"> ne concerne pas les « corbeilles » </w:t>
      </w:r>
      <w:r w:rsidR="00AC7B1C">
        <w:t xml:space="preserve">décrites ci-dessus </w:t>
      </w:r>
      <w:r w:rsidR="009B15A8">
        <w:t>qui doivent avoir des bords surélevés.</w:t>
      </w:r>
    </w:p>
    <w:p w14:paraId="13BE0FEB" w14:textId="4F688320" w:rsidR="004E79D7" w:rsidRDefault="001C4FDE" w:rsidP="00321DC4">
      <w:r>
        <w:t xml:space="preserve">Le nombre </w:t>
      </w:r>
      <w:r w:rsidR="0038395B">
        <w:t xml:space="preserve">et la taille </w:t>
      </w:r>
      <w:r>
        <w:t>de</w:t>
      </w:r>
      <w:r w:rsidR="0038395B">
        <w:t>s</w:t>
      </w:r>
      <w:r>
        <w:t xml:space="preserve"> plateau</w:t>
      </w:r>
      <w:r w:rsidR="003E3F34">
        <w:t>x</w:t>
      </w:r>
      <w:r>
        <w:t xml:space="preserve"> nécessaire</w:t>
      </w:r>
      <w:r w:rsidR="003E3F34">
        <w:t>s</w:t>
      </w:r>
      <w:r>
        <w:t xml:space="preserve"> pour ranger le matériel varie en fonction de la taille de votre salle.</w:t>
      </w:r>
      <w:r w:rsidR="008F6DDC">
        <w:t xml:space="preserve"> J’ai mis le format A 5 ou A4</w:t>
      </w:r>
      <w:r w:rsidR="007E0D7E">
        <w:t xml:space="preserve"> pour </w:t>
      </w:r>
      <w:r w:rsidR="008F6DDC">
        <w:t>vous donner une indication</w:t>
      </w:r>
      <w:r w:rsidR="007E0D7E">
        <w:t xml:space="preserve"> de la taille que cela prend approximativement.</w:t>
      </w:r>
    </w:p>
    <w:p w14:paraId="0E9DEF8A" w14:textId="389C504A" w:rsidR="00C5346C" w:rsidRPr="00C5346C" w:rsidRDefault="00095D91" w:rsidP="00C5346C">
      <w:r>
        <w:t>Voici ce qui peut être prévu :</w:t>
      </w:r>
    </w:p>
    <w:p w14:paraId="502F2A0F" w14:textId="2438E6F0" w:rsidR="00C5346C" w:rsidRPr="00C5346C" w:rsidRDefault="00C5346C" w:rsidP="00C5346C">
      <w:r w:rsidRPr="00C5346C">
        <w:t>-un plateau</w:t>
      </w:r>
      <w:r w:rsidR="00BC1636">
        <w:t xml:space="preserve"> pour le</w:t>
      </w:r>
      <w:r w:rsidRPr="00C5346C">
        <w:t xml:space="preserve"> jardin d'Eden</w:t>
      </w:r>
      <w:r w:rsidR="009A2A2A">
        <w:t xml:space="preserve"> (environ format A4)</w:t>
      </w:r>
      <w:r w:rsidR="00BC1636">
        <w:t> : avec le crépon vert, les deux arbres, les fleurs, Adam et Eve, le serpent</w:t>
      </w:r>
    </w:p>
    <w:p w14:paraId="3C6D52F9" w14:textId="3826864B" w:rsidR="00C5346C" w:rsidRPr="00C5346C" w:rsidRDefault="00C5346C" w:rsidP="00C5346C">
      <w:r w:rsidRPr="00C5346C">
        <w:t>-un plateau</w:t>
      </w:r>
      <w:r w:rsidR="004D2B6F">
        <w:t xml:space="preserve"> pour :</w:t>
      </w:r>
      <w:r w:rsidRPr="00C5346C">
        <w:t xml:space="preserve"> poule poussin lion</w:t>
      </w:r>
      <w:r w:rsidR="009A2A2A">
        <w:t xml:space="preserve"> (format A5 ou A4)</w:t>
      </w:r>
    </w:p>
    <w:p w14:paraId="3B890D8A" w14:textId="124EA9CB" w:rsidR="00C5346C" w:rsidRPr="00C5346C" w:rsidRDefault="00C5346C" w:rsidP="00C5346C">
      <w:r w:rsidRPr="00C5346C">
        <w:t>-un plateau</w:t>
      </w:r>
      <w:r w:rsidR="004D2B6F">
        <w:t xml:space="preserve"> pour le matériel du</w:t>
      </w:r>
      <w:r w:rsidRPr="00C5346C">
        <w:t xml:space="preserve"> fils prodigue</w:t>
      </w:r>
      <w:r w:rsidR="004D2B6F">
        <w:t xml:space="preserve"> : </w:t>
      </w:r>
      <w:r w:rsidR="004B5914">
        <w:t xml:space="preserve">deux cochons, la nourriture pour cochon, </w:t>
      </w:r>
      <w:r w:rsidR="00D06265">
        <w:t>les pièces en bois</w:t>
      </w:r>
      <w:r w:rsidR="004B5914">
        <w:t xml:space="preserve"> (format A5 suffit)</w:t>
      </w:r>
    </w:p>
    <w:p w14:paraId="0F98CDE7" w14:textId="566CE78B" w:rsidR="00C5346C" w:rsidRPr="00C5346C" w:rsidRDefault="00C5346C" w:rsidP="00C5346C">
      <w:r w:rsidRPr="00C5346C">
        <w:t>-un plateau "perle précieuse"</w:t>
      </w:r>
      <w:r w:rsidR="004B5914">
        <w:t xml:space="preserve"> : les deux marchands et les perles précieuses et non précieuses </w:t>
      </w:r>
      <w:r w:rsidR="007B0CAE">
        <w:t xml:space="preserve">dans leurs boites </w:t>
      </w:r>
      <w:r w:rsidR="004B5914">
        <w:t>(format A5)</w:t>
      </w:r>
    </w:p>
    <w:p w14:paraId="741FC153" w14:textId="459EE042" w:rsidR="00C5346C" w:rsidRPr="00C5346C" w:rsidRDefault="00C5346C" w:rsidP="00C5346C">
      <w:r w:rsidRPr="00C5346C">
        <w:t>-</w:t>
      </w:r>
      <w:r w:rsidR="004B5914">
        <w:t>un plateau pour les éléments de Moïse : le feu</w:t>
      </w:r>
      <w:r w:rsidR="00277380">
        <w:t xml:space="preserve"> en papier canson </w:t>
      </w:r>
      <w:r w:rsidR="00CF715A">
        <w:t>qui peut être mis dans une petite coupelle</w:t>
      </w:r>
      <w:r w:rsidR="00AC7B1C">
        <w:t xml:space="preserve"> type pot de crème dessert</w:t>
      </w:r>
      <w:r w:rsidR="004B5914">
        <w:t>, l’herbe</w:t>
      </w:r>
      <w:r w:rsidR="002D6D74">
        <w:t>, le propitiatoire et les tablettes de la loi</w:t>
      </w:r>
      <w:r w:rsidR="004B5914">
        <w:t> </w:t>
      </w:r>
      <w:r w:rsidR="00277380">
        <w:t>(taille A4 car l’herbe est grande)</w:t>
      </w:r>
    </w:p>
    <w:p w14:paraId="01488604" w14:textId="40CB17A4" w:rsidR="00C5346C" w:rsidRPr="00C5346C" w:rsidRDefault="00C5346C" w:rsidP="00C5346C">
      <w:r w:rsidRPr="00C5346C">
        <w:lastRenderedPageBreak/>
        <w:t>-un plateau "</w:t>
      </w:r>
      <w:r w:rsidR="00F75EFE">
        <w:t>le salut</w:t>
      </w:r>
      <w:r w:rsidRPr="00C5346C">
        <w:t>":</w:t>
      </w:r>
      <w:r w:rsidR="00F22A4E">
        <w:t xml:space="preserve"> la croix,</w:t>
      </w:r>
      <w:r w:rsidRPr="00C5346C">
        <w:t xml:space="preserve"> </w:t>
      </w:r>
      <w:r w:rsidR="00E21727">
        <w:t>le taureau, le bouc, une coupelle</w:t>
      </w:r>
      <w:r w:rsidR="005B7CF5">
        <w:t xml:space="preserve"> (type un pot de crème dessert)</w:t>
      </w:r>
      <w:r w:rsidR="00E21727">
        <w:t xml:space="preserve"> avec les deux tissus tachés de rouge, un support à encens, </w:t>
      </w:r>
      <w:r w:rsidR="00DA47D6">
        <w:t>de l’encens. Les affaires pour faire le feu doivent être vers les adultes : allumettes, bocal avec eau, éventuel charbon…</w:t>
      </w:r>
      <w:r w:rsidR="00F22A4E">
        <w:t xml:space="preserve"> </w:t>
      </w:r>
      <w:r w:rsidR="008F6DDC">
        <w:t>(</w:t>
      </w:r>
      <w:r w:rsidR="00F22A4E">
        <w:t>format A4</w:t>
      </w:r>
      <w:r w:rsidR="008F6DDC">
        <w:t>)</w:t>
      </w:r>
    </w:p>
    <w:p w14:paraId="5649FA7A" w14:textId="6CD25962" w:rsidR="00C5346C" w:rsidRPr="00C5346C" w:rsidRDefault="00C5346C" w:rsidP="00C5346C">
      <w:r w:rsidRPr="00C5346C">
        <w:t>-</w:t>
      </w:r>
      <w:r w:rsidR="004975EE">
        <w:t>une petite coupelle</w:t>
      </w:r>
      <w:r w:rsidR="00AC7B1C">
        <w:t xml:space="preserve"> (type pot de crème dessert)</w:t>
      </w:r>
      <w:r w:rsidR="004975EE">
        <w:t xml:space="preserve"> pour les langues de feu de la pentecôte</w:t>
      </w:r>
    </w:p>
    <w:p w14:paraId="6F1B0EE8" w14:textId="53EFF782" w:rsidR="00C5346C" w:rsidRPr="00C5346C" w:rsidRDefault="00C5346C" w:rsidP="00C5346C">
      <w:r w:rsidRPr="00C5346C">
        <w:t>-un plateau pour</w:t>
      </w:r>
      <w:r w:rsidR="007B0CAE">
        <w:t xml:space="preserve"> les graines de moutarde et le tissu avec l’arbre qui se déroule </w:t>
      </w:r>
      <w:r w:rsidRPr="00C5346C">
        <w:t>(</w:t>
      </w:r>
      <w:r w:rsidR="007B0CAE">
        <w:t>format A5)</w:t>
      </w:r>
    </w:p>
    <w:p w14:paraId="7C17D7DC" w14:textId="1581FBF8" w:rsidR="00C5346C" w:rsidRDefault="00C5346C" w:rsidP="00C5346C">
      <w:r w:rsidRPr="00C5346C">
        <w:t>-un plateau "Jésus est la lumière"</w:t>
      </w:r>
      <w:r w:rsidR="007B0CAE">
        <w:t xml:space="preserve"> : </w:t>
      </w:r>
      <w:r w:rsidR="007E6499">
        <w:t xml:space="preserve"> le tissu du chemin de vie, </w:t>
      </w:r>
      <w:r w:rsidR="00FC7E80">
        <w:t xml:space="preserve">une bougie électrique </w:t>
      </w:r>
      <w:r w:rsidRPr="00C5346C">
        <w:t>(</w:t>
      </w:r>
      <w:r w:rsidR="007B0CAE">
        <w:t>format A5) </w:t>
      </w:r>
    </w:p>
    <w:p w14:paraId="02EF1D42" w14:textId="4E276181" w:rsidR="00FC7E80" w:rsidRDefault="00FC7E80" w:rsidP="00C5346C">
      <w:r>
        <w:t>-un plateau pour les histoires de Noël</w:t>
      </w:r>
      <w:r w:rsidR="005B53F8">
        <w:t>, la présentation au temple et le baptême de Jésus</w:t>
      </w:r>
      <w:r>
        <w:t> :</w:t>
      </w:r>
      <w:r w:rsidR="00F47BA0">
        <w:t xml:space="preserve"> les sacs cadeaux, la bougie</w:t>
      </w:r>
      <w:r w:rsidR="00FD64F6">
        <w:t>, le bébé, l’âne, le vêtement de grossesse</w:t>
      </w:r>
      <w:r w:rsidR="005B53F8">
        <w:t>, la mangeoire, les pigeons</w:t>
      </w:r>
      <w:r w:rsidR="008E41FD">
        <w:t>, le trésor des sages (</w:t>
      </w:r>
      <w:proofErr w:type="spellStart"/>
      <w:r w:rsidR="008E41FD">
        <w:t>cf</w:t>
      </w:r>
      <w:proofErr w:type="spellEnd"/>
      <w:r w:rsidR="008E41FD">
        <w:t xml:space="preserve"> ci-dessus dans le lot offert), </w:t>
      </w:r>
      <w:r w:rsidR="00F22A4E">
        <w:t>une étoile</w:t>
      </w:r>
      <w:r w:rsidR="00AC7B1C">
        <w:t>, la sauterelle</w:t>
      </w:r>
      <w:r w:rsidR="008F6DDC">
        <w:t xml:space="preserve"> (format A4)</w:t>
      </w:r>
    </w:p>
    <w:p w14:paraId="3C270414" w14:textId="5EE92B12" w:rsidR="005655C1" w:rsidRDefault="005655C1" w:rsidP="00C5346C">
      <w:r>
        <w:t>-un plateau pour les miracles de Jésus : le lit, l</w:t>
      </w:r>
      <w:r w:rsidR="00677BF4">
        <w:t>a couverture</w:t>
      </w:r>
      <w:r>
        <w:t xml:space="preserve">, </w:t>
      </w:r>
      <w:r w:rsidR="009B0260">
        <w:t>l’eau, le bateau (format A4)</w:t>
      </w:r>
    </w:p>
    <w:p w14:paraId="26B21821" w14:textId="7F22C784" w:rsidR="009B0260" w:rsidRDefault="009B0260" w:rsidP="00C5346C">
      <w:r>
        <w:t xml:space="preserve">-un plateau pour les </w:t>
      </w:r>
      <w:r w:rsidR="00A51852">
        <w:t>habits</w:t>
      </w:r>
      <w:r>
        <w:t xml:space="preserve"> (format A5)</w:t>
      </w:r>
    </w:p>
    <w:p w14:paraId="6328E5BF" w14:textId="5D72A3CD" w:rsidR="009E39C5" w:rsidRDefault="009E39C5" w:rsidP="00C5346C">
      <w:r>
        <w:t>-un plateau pour les bonhommes à empiler</w:t>
      </w:r>
      <w:r w:rsidR="00A51852">
        <w:t xml:space="preserve"> et le tour de cou</w:t>
      </w:r>
      <w:r>
        <w:t xml:space="preserve"> (format A5)</w:t>
      </w:r>
    </w:p>
    <w:p w14:paraId="7A548AE4" w14:textId="635392B8" w:rsidR="009F523D" w:rsidRDefault="009F523D" w:rsidP="00C5346C">
      <w:r>
        <w:t xml:space="preserve">-un plateau pour les </w:t>
      </w:r>
      <w:r w:rsidR="002A09C0">
        <w:t>personnages</w:t>
      </w:r>
      <w:r>
        <w:t xml:space="preserve"> non peints (format A4)</w:t>
      </w:r>
      <w:r w:rsidR="00AC7B1C">
        <w:t> </w:t>
      </w:r>
    </w:p>
    <w:p w14:paraId="620301E7" w14:textId="190AB49F" w:rsidR="00EC031B" w:rsidRDefault="00EC031B" w:rsidP="00C5346C">
      <w:r>
        <w:t>-un plateau pour le</w:t>
      </w:r>
      <w:r w:rsidR="00CB4567">
        <w:t xml:space="preserve"> temps de la fin </w:t>
      </w:r>
      <w:proofErr w:type="gramStart"/>
      <w:r w:rsidR="00CB4567">
        <w:t>:</w:t>
      </w:r>
      <w:r w:rsidR="00AC7B1C">
        <w:t>le</w:t>
      </w:r>
      <w:proofErr w:type="gramEnd"/>
      <w:r w:rsidR="00CB4567">
        <w:t xml:space="preserve"> livre de la vie, </w:t>
      </w:r>
      <w:r w:rsidR="00AC7B1C">
        <w:t xml:space="preserve">le </w:t>
      </w:r>
      <w:r w:rsidR="00CB4567">
        <w:t xml:space="preserve">tissu doré, </w:t>
      </w:r>
      <w:r w:rsidR="00AC7B1C">
        <w:t xml:space="preserve">le </w:t>
      </w:r>
      <w:r w:rsidR="00CB4567">
        <w:t>feu du jugement (format A4)</w:t>
      </w:r>
    </w:p>
    <w:p w14:paraId="7E41AEC5" w14:textId="40964A7C" w:rsidR="004E59E2" w:rsidRDefault="004E59E2" w:rsidP="00C5346C">
      <w:r>
        <w:t>-</w:t>
      </w:r>
      <w:r w:rsidR="006A6DC0">
        <w:t xml:space="preserve">une petite coupelle </w:t>
      </w:r>
      <w:r w:rsidR="005B7CF5">
        <w:t xml:space="preserve">(type un pot de crème dessert) </w:t>
      </w:r>
      <w:r w:rsidR="006A6DC0">
        <w:t xml:space="preserve">pour la parabole sur la prière : </w:t>
      </w:r>
      <w:r w:rsidR="00AC7B1C">
        <w:t xml:space="preserve">y </w:t>
      </w:r>
      <w:r w:rsidR="006A6DC0">
        <w:t>mettre l’œuf et le scorpion</w:t>
      </w:r>
    </w:p>
    <w:p w14:paraId="11016047" w14:textId="77777777" w:rsidR="00FC7E80" w:rsidRDefault="00FC7E80" w:rsidP="00C5346C"/>
    <w:p w14:paraId="4B24776C" w14:textId="5FBD03A1" w:rsidR="004B5914" w:rsidRPr="00C5346C" w:rsidRDefault="00FC7E80" w:rsidP="004B5914">
      <w:r>
        <w:t xml:space="preserve">Ne pas prévoir de plateau pour : </w:t>
      </w:r>
      <w:r w:rsidR="00C5346C" w:rsidRPr="00C5346C">
        <w:t>le temple</w:t>
      </w:r>
      <w:r w:rsidR="00E02A37">
        <w:t xml:space="preserve"> sur lequel on met le rideau</w:t>
      </w:r>
      <w:r w:rsidR="00C5346C" w:rsidRPr="00C5346C">
        <w:t>, le tombeau, les maisons</w:t>
      </w:r>
      <w:r>
        <w:t>, l</w:t>
      </w:r>
      <w:r w:rsidR="009A2A2A" w:rsidRPr="00C5346C">
        <w:t>es jours de la création (</w:t>
      </w:r>
      <w:r w:rsidR="00AC7B1C">
        <w:t xml:space="preserve">le plateau est </w:t>
      </w:r>
      <w:r w:rsidR="009A2A2A" w:rsidRPr="00C5346C">
        <w:t>livré avec les tablettes)</w:t>
      </w:r>
      <w:r>
        <w:t xml:space="preserve">, le </w:t>
      </w:r>
      <w:r w:rsidR="004B5914" w:rsidRPr="00C5346C">
        <w:t xml:space="preserve">bon berger </w:t>
      </w:r>
      <w:r>
        <w:t>dont le plateau est</w:t>
      </w:r>
      <w:r w:rsidR="004B5914" w:rsidRPr="00C5346C">
        <w:t xml:space="preserve"> l'enclos</w:t>
      </w:r>
      <w:r w:rsidR="00E02A37">
        <w:t xml:space="preserve"> avec lequel il faut mettre l’eau et l’herbe</w:t>
      </w:r>
      <w:r w:rsidR="002A7610">
        <w:t>, la Jérusalem céleste</w:t>
      </w:r>
      <w:r w:rsidR="00171938">
        <w:t>, les personnages peints qui vont dans l</w:t>
      </w:r>
      <w:r w:rsidR="009F523D">
        <w:t>a boite prévue pour eux</w:t>
      </w:r>
    </w:p>
    <w:p w14:paraId="43CDD9AC" w14:textId="77777777" w:rsidR="004B5914" w:rsidRDefault="004B5914" w:rsidP="009A2A2A"/>
    <w:p w14:paraId="70A86C22" w14:textId="7F1B01FE" w:rsidR="007B7F7D" w:rsidRDefault="007B7F7D" w:rsidP="00DE0BF6">
      <w:pPr>
        <w:pStyle w:val="Titre3"/>
      </w:pPr>
      <w:r w:rsidRPr="00BF4EDD">
        <w:rPr>
          <w:rStyle w:val="Titre2Car"/>
        </w:rPr>
        <w:t>ORGANISATION</w:t>
      </w:r>
      <w:r>
        <w:t> :</w:t>
      </w:r>
    </w:p>
    <w:p w14:paraId="0BA676F3" w14:textId="601A51B4" w:rsidR="007B7F7D" w:rsidRDefault="007B7F7D" w:rsidP="009A2A2A">
      <w:r>
        <w:t xml:space="preserve">Mettre à portée de main </w:t>
      </w:r>
      <w:r w:rsidR="009B0260">
        <w:t xml:space="preserve">(sur le dessus des étagères) </w:t>
      </w:r>
      <w:r>
        <w:t xml:space="preserve">la roue du temps, la bible, le </w:t>
      </w:r>
      <w:r w:rsidR="009B0260">
        <w:t>bâton</w:t>
      </w:r>
      <w:r>
        <w:t xml:space="preserve"> de parole, l’horloge</w:t>
      </w:r>
      <w:r w:rsidR="009B0260">
        <w:t>, les personnages</w:t>
      </w:r>
      <w:r w:rsidR="00851355">
        <w:t xml:space="preserve"> peints et non peints</w:t>
      </w:r>
      <w:r w:rsidR="009B0260">
        <w:t>, les vêtements</w:t>
      </w:r>
      <w:r>
        <w:t xml:space="preserve"> et </w:t>
      </w:r>
      <w:r w:rsidR="002A7610">
        <w:t>le manuel.</w:t>
      </w:r>
    </w:p>
    <w:p w14:paraId="1B7D7B3A" w14:textId="7F58ADB1" w:rsidR="00851355" w:rsidRDefault="00851355" w:rsidP="009A2A2A">
      <w:r>
        <w:t>Ranger les personnages peints dans la boite correspondante avec le code couleur : les pieds de la couleur de la case de la boite.</w:t>
      </w:r>
    </w:p>
    <w:p w14:paraId="1A9F21F4" w14:textId="72DFC6DC" w:rsidR="002A7610" w:rsidRDefault="002A7610" w:rsidP="009A2A2A">
      <w:r>
        <w:t>Vous pouvez ranger par zones :</w:t>
      </w:r>
    </w:p>
    <w:p w14:paraId="6A255D08" w14:textId="4C940B3C" w:rsidR="002A7610" w:rsidRDefault="002A7610" w:rsidP="009A2A2A">
      <w:r>
        <w:t xml:space="preserve">-zone « début du monde » : </w:t>
      </w:r>
      <w:r w:rsidR="00E02A37">
        <w:t xml:space="preserve">les cœurs, </w:t>
      </w:r>
      <w:r>
        <w:t xml:space="preserve">les tablettes de la </w:t>
      </w:r>
      <w:r w:rsidR="00D001EE">
        <w:t>création</w:t>
      </w:r>
      <w:r w:rsidR="00E02A37">
        <w:t xml:space="preserve"> et son tissu noir</w:t>
      </w:r>
      <w:r>
        <w:t>, le jardin d’Eden, la Jérusalem céleste</w:t>
      </w:r>
      <w:r w:rsidR="00E02A37">
        <w:t xml:space="preserve"> derrière le ciel, </w:t>
      </w:r>
      <w:r w:rsidR="00AC7B1C">
        <w:t>les éléments de l’histoire de Moïse</w:t>
      </w:r>
    </w:p>
    <w:p w14:paraId="5390431F" w14:textId="2E69FE9A" w:rsidR="00C9409F" w:rsidRDefault="00C9409F" w:rsidP="009A2A2A">
      <w:r>
        <w:t>Mettre les anges et fixer la colombe du Saint Esprit dans la Jérusalem Céleste</w:t>
      </w:r>
    </w:p>
    <w:p w14:paraId="57F4CFFC" w14:textId="66D9679E" w:rsidR="002A7610" w:rsidRDefault="002A7610" w:rsidP="009A2A2A">
      <w:r>
        <w:t xml:space="preserve">-zone </w:t>
      </w:r>
      <w:r w:rsidR="005655C1">
        <w:t>« vie de Jésus » : matériel de Noël</w:t>
      </w:r>
      <w:r w:rsidR="009B0260">
        <w:t xml:space="preserve">, </w:t>
      </w:r>
      <w:r w:rsidR="00AC7B1C">
        <w:t>la corbeille</w:t>
      </w:r>
      <w:r w:rsidR="009B0260">
        <w:t xml:space="preserve"> des pains et des poissons, le plateau des miracles de Jésus</w:t>
      </w:r>
    </w:p>
    <w:p w14:paraId="08AA0F06" w14:textId="6B1FCB30" w:rsidR="009B0260" w:rsidRDefault="009B0260" w:rsidP="009A2A2A">
      <w:r>
        <w:t>-zone « mon union avec Christ » : le matériel du bon berger, de la perle précieuse, du fils prodigue, le plateau avec la poule</w:t>
      </w:r>
    </w:p>
    <w:p w14:paraId="75A6444F" w14:textId="294D8982" w:rsidR="00F75EFE" w:rsidRDefault="00F75EFE" w:rsidP="009A2A2A">
      <w:r>
        <w:t>-zone « le salut » : le temple</w:t>
      </w:r>
      <w:r w:rsidR="00E02A37">
        <w:t xml:space="preserve"> et son voile</w:t>
      </w:r>
      <w:r>
        <w:t>, le plateau d</w:t>
      </w:r>
      <w:r w:rsidR="00AC7B1C">
        <w:t>u salut</w:t>
      </w:r>
      <w:r>
        <w:t>, le tombeau</w:t>
      </w:r>
    </w:p>
    <w:p w14:paraId="309F3500" w14:textId="4D38336D" w:rsidR="009316F8" w:rsidRDefault="009316F8" w:rsidP="009A2A2A">
      <w:r>
        <w:lastRenderedPageBreak/>
        <w:t>-zone </w:t>
      </w:r>
      <w:r w:rsidR="004F3F9A">
        <w:t xml:space="preserve">« le temps de l’église » : </w:t>
      </w:r>
      <w:r w:rsidR="00C81E89">
        <w:t>le reste</w:t>
      </w:r>
    </w:p>
    <w:p w14:paraId="65AC3747" w14:textId="5D3C339A" w:rsidR="00D001EE" w:rsidRPr="00C5346C" w:rsidRDefault="00D001EE" w:rsidP="009A2A2A">
      <w:r>
        <w:t>Les deux maisons ne sont pas dans une zone particulière car leur utilisation couvre plusieurs périodes.</w:t>
      </w:r>
    </w:p>
    <w:p w14:paraId="75C18487" w14:textId="0454BF10" w:rsidR="0038395B" w:rsidRDefault="00DE0BF6" w:rsidP="00DE0BF6">
      <w:pPr>
        <w:pStyle w:val="Titre2"/>
      </w:pPr>
      <w:r>
        <w:t>Affiches</w:t>
      </w:r>
    </w:p>
    <w:p w14:paraId="22FCD568" w14:textId="7D36052C" w:rsidR="00DE0BF6" w:rsidRDefault="00DE0BF6" w:rsidP="00DE0BF6">
      <w:r>
        <w:t xml:space="preserve">Imprimer A3 + en couleur les 3 affiches des vérités mises en geste (onglet ressources sur le site eveilalamourdedieu.fr), si possible les plastifier. </w:t>
      </w:r>
    </w:p>
    <w:p w14:paraId="55078DB9" w14:textId="40E618B5" w:rsidR="00DE0BF6" w:rsidRDefault="00DE0BF6" w:rsidP="00DE0BF6">
      <w:r>
        <w:t>Imprimer les paroles de vos chants et si possible y mettre une image qui représente le chant (pour l’enfant qui ne sait pas lire, afin qu’il puisse désigner le chant)</w:t>
      </w:r>
    </w:p>
    <w:p w14:paraId="2444E2CA" w14:textId="5A9A77F1" w:rsidR="00DE0BF6" w:rsidRDefault="00DE0BF6" w:rsidP="00DE0BF6">
      <w:r>
        <w:t>Si vous avez des enfants à besoins particuliers : vous pouvez faire une photo de chaque moment de la séance et afficher la « frise chronologique » des différents temps de la séance. Cela peut l’aider à se situer dans la routine et rassure.</w:t>
      </w:r>
    </w:p>
    <w:p w14:paraId="238C663C" w14:textId="3051A197" w:rsidR="00DE0BF6" w:rsidRDefault="00DE0BF6" w:rsidP="00DE0BF6">
      <w:r>
        <w:t>Pour ne pas distraire les enfants, il vaut mieux choisir un mur que l’enfant ne voit pas lors du temps de narration et de discussion pour y mettre vos affiches.</w:t>
      </w:r>
    </w:p>
    <w:p w14:paraId="39415A84" w14:textId="3790346C" w:rsidR="00DE0BF6" w:rsidRDefault="00DE0BF6" w:rsidP="00DE0BF6">
      <w:r>
        <w:t>Sur la porte d’entrée, vous pouvez rajouter un affichage présentant en images le fait d’enlever ses chaussures et de quitter ses parents. Vous pouvez aussi mettre une photo des animateurs. Enfin, vous pouvez afficher le programme des semaines à venir.</w:t>
      </w:r>
    </w:p>
    <w:p w14:paraId="5D9EE0CF" w14:textId="77777777" w:rsidR="00DE0BF6" w:rsidRPr="00DE0BF6" w:rsidRDefault="00DE0BF6" w:rsidP="00DE0BF6"/>
    <w:p w14:paraId="18A5EBE9" w14:textId="77777777" w:rsidR="00BF4EDD" w:rsidRDefault="00BF4EDD" w:rsidP="00DE0BF6">
      <w:pPr>
        <w:pStyle w:val="Titre2"/>
      </w:pPr>
      <w:r>
        <w:t>Etiquettes de rangement</w:t>
      </w:r>
    </w:p>
    <w:p w14:paraId="609E6C1A" w14:textId="3D763ED4" w:rsidR="00BF4EDD" w:rsidRPr="00BE3B48" w:rsidRDefault="00BF4EDD" w:rsidP="00321DC4">
      <w:pPr>
        <w:rPr>
          <w:b/>
          <w:bCs/>
        </w:rPr>
      </w:pPr>
      <w:r w:rsidRPr="00BE3B48">
        <w:rPr>
          <w:b/>
          <w:bCs/>
        </w:rPr>
        <w:t>Dernière étape : faire les étiquettes de rangement !</w:t>
      </w:r>
    </w:p>
    <w:p w14:paraId="6682991D" w14:textId="421CE6B1" w:rsidR="00BF4EDD" w:rsidRDefault="00BE3B48" w:rsidP="00321DC4">
      <w:r>
        <w:t xml:space="preserve">Prendre en photo le matériel rangé sur les étagères, imprimer </w:t>
      </w:r>
      <w:r w:rsidR="00AC7B1C">
        <w:t xml:space="preserve">en couleur </w:t>
      </w:r>
      <w:r>
        <w:t>et plastifier ces photos, puis les coller devant la place où le matériel est rangé. Ainsi, les enfants pourront ranger en toute autonomie.</w:t>
      </w:r>
    </w:p>
    <w:p w14:paraId="17434373" w14:textId="69CAF70E" w:rsidR="00BE3B48" w:rsidRPr="00321DC4" w:rsidRDefault="00BE3B48" w:rsidP="00321DC4">
      <w:r>
        <w:t>Un modèle est disponible à la fin de ce document.</w:t>
      </w:r>
    </w:p>
    <w:p w14:paraId="1797CE86" w14:textId="77777777" w:rsidR="00AA4048" w:rsidRPr="00AA4048" w:rsidRDefault="00AA4048" w:rsidP="00C439E0"/>
    <w:p w14:paraId="7EEB43CC" w14:textId="77777777" w:rsidR="00A1231F" w:rsidRDefault="00A1231F" w:rsidP="00376B0F">
      <w:pPr>
        <w:pStyle w:val="Titre2"/>
      </w:pPr>
      <w:r>
        <w:t>Modèles pour peindre « les tablettes de la création »</w:t>
      </w:r>
      <w:r>
        <w:tab/>
      </w:r>
    </w:p>
    <w:p w14:paraId="2294E318" w14:textId="77777777" w:rsidR="00A1231F" w:rsidRDefault="00A1231F" w:rsidP="00A1231F">
      <w:pPr>
        <w:rPr>
          <w:i/>
          <w:iCs/>
        </w:rPr>
      </w:pPr>
      <w:r>
        <w:rPr>
          <w:i/>
          <w:iCs/>
        </w:rPr>
        <w:t>Il y a sept</w:t>
      </w:r>
      <w:r w:rsidRPr="002C47A6">
        <w:rPr>
          <w:i/>
          <w:iCs/>
        </w:rPr>
        <w:t xml:space="preserve"> tablettes</w:t>
      </w:r>
      <w:r>
        <w:rPr>
          <w:i/>
          <w:iCs/>
        </w:rPr>
        <w:t xml:space="preserve"> d’environ 24X24 cm</w:t>
      </w:r>
      <w:r w:rsidRPr="002C47A6">
        <w:rPr>
          <w:i/>
          <w:iCs/>
        </w:rPr>
        <w:t>, une pour chaque jour de la semaine où Dieu créa le monde</w:t>
      </w:r>
      <w:r>
        <w:rPr>
          <w:i/>
          <w:iCs/>
        </w:rPr>
        <w:t xml:space="preserve">. </w:t>
      </w:r>
    </w:p>
    <w:p w14:paraId="44D8DE78" w14:textId="77777777" w:rsidR="00A1231F" w:rsidRDefault="00A1231F" w:rsidP="00A1231F">
      <w:pPr>
        <w:rPr>
          <w:i/>
          <w:iCs/>
        </w:rPr>
      </w:pPr>
      <w:r w:rsidRPr="002C47A6">
        <w:rPr>
          <w:i/>
          <w:iCs/>
        </w:rPr>
        <w:t>Jour 1 : séparation de la lumière et des ténèbres</w:t>
      </w:r>
    </w:p>
    <w:p w14:paraId="4EDB77C3" w14:textId="77777777" w:rsidR="00A1231F" w:rsidRPr="002C47A6" w:rsidRDefault="00A1231F" w:rsidP="00A1231F">
      <w:pPr>
        <w:rPr>
          <w:i/>
          <w:iCs/>
        </w:rPr>
      </w:pPr>
      <w:r>
        <w:rPr>
          <w:noProof/>
          <w:lang w:eastAsia="fr-FR"/>
        </w:rPr>
        <w:lastRenderedPageBreak/>
        <w:drawing>
          <wp:inline distT="0" distB="0" distL="0" distR="0" wp14:anchorId="61F5FDD4" wp14:editId="3517A993">
            <wp:extent cx="5760720" cy="3837940"/>
            <wp:effectExtent l="0" t="0" r="0" b="0"/>
            <wp:docPr id="21413096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548E4955" w14:textId="65A7F580" w:rsidR="00A1231F" w:rsidRDefault="00A1231F" w:rsidP="00A1231F">
      <w:pPr>
        <w:rPr>
          <w:i/>
          <w:iCs/>
        </w:rPr>
      </w:pPr>
      <w:r w:rsidRPr="00C10A8F">
        <w:rPr>
          <w:i/>
          <w:iCs/>
        </w:rPr>
        <w:t>Jour 2 : séparation de l’eau du dessus et de l’eau du dessous</w:t>
      </w:r>
      <w:r>
        <w:rPr>
          <w:i/>
          <w:iCs/>
        </w:rPr>
        <w:t xml:space="preserve"> </w:t>
      </w:r>
      <w:r w:rsidRPr="00DE0BF6">
        <w:rPr>
          <w:i/>
          <w:iCs/>
          <w:u w:val="single"/>
        </w:rPr>
        <w:t>(remarque : le fond est en bleu et non en noir)</w:t>
      </w:r>
      <w:r w:rsidRPr="00C10A8F">
        <w:rPr>
          <w:noProof/>
        </w:rPr>
        <w:t xml:space="preserve"> </w:t>
      </w:r>
      <w:r w:rsidR="008C5154" w:rsidRPr="008C5154">
        <w:rPr>
          <w:noProof/>
          <w:lang w:eastAsia="fr-FR"/>
        </w:rPr>
        <w:drawing>
          <wp:inline distT="0" distB="0" distL="0" distR="0" wp14:anchorId="2FB6EBF0" wp14:editId="0D753CBE">
            <wp:extent cx="5760720" cy="324048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3240482"/>
                    </a:xfrm>
                    <a:prstGeom prst="rect">
                      <a:avLst/>
                    </a:prstGeom>
                  </pic:spPr>
                </pic:pic>
              </a:graphicData>
            </a:graphic>
          </wp:inline>
        </w:drawing>
      </w:r>
      <w:bookmarkStart w:id="1" w:name="_GoBack"/>
      <w:bookmarkEnd w:id="1"/>
    </w:p>
    <w:p w14:paraId="71A02562" w14:textId="77777777" w:rsidR="00A1231F" w:rsidRPr="00C10A8F" w:rsidRDefault="00A1231F" w:rsidP="00A1231F">
      <w:pPr>
        <w:rPr>
          <w:i/>
          <w:iCs/>
        </w:rPr>
      </w:pPr>
    </w:p>
    <w:p w14:paraId="27C702D6" w14:textId="77777777" w:rsidR="00A1231F" w:rsidRDefault="00A1231F" w:rsidP="00A1231F">
      <w:pPr>
        <w:rPr>
          <w:i/>
          <w:iCs/>
        </w:rPr>
      </w:pPr>
      <w:r w:rsidRPr="00C10A8F">
        <w:rPr>
          <w:i/>
          <w:iCs/>
        </w:rPr>
        <w:t xml:space="preserve">Jour 3 : les végétaux </w:t>
      </w:r>
    </w:p>
    <w:p w14:paraId="18C48451" w14:textId="77777777" w:rsidR="00A1231F" w:rsidRPr="00C10A8F" w:rsidRDefault="00A1231F" w:rsidP="00A1231F">
      <w:pPr>
        <w:rPr>
          <w:i/>
          <w:iCs/>
        </w:rPr>
      </w:pPr>
      <w:r>
        <w:rPr>
          <w:noProof/>
          <w:lang w:eastAsia="fr-FR"/>
        </w:rPr>
        <w:lastRenderedPageBreak/>
        <w:drawing>
          <wp:inline distT="0" distB="0" distL="0" distR="0" wp14:anchorId="4B6BF61F" wp14:editId="07CDE98B">
            <wp:extent cx="5760720" cy="3840480"/>
            <wp:effectExtent l="0" t="0" r="0" b="7620"/>
            <wp:docPr id="62774254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614D039" w14:textId="77777777" w:rsidR="00A1231F" w:rsidRDefault="00A1231F" w:rsidP="00A1231F">
      <w:pPr>
        <w:rPr>
          <w:i/>
          <w:iCs/>
        </w:rPr>
      </w:pPr>
      <w:r w:rsidRPr="00C10A8F">
        <w:rPr>
          <w:i/>
          <w:iCs/>
        </w:rPr>
        <w:t>Jour 4 : la lune, le soleil et les étoiles</w:t>
      </w:r>
    </w:p>
    <w:p w14:paraId="2784E869" w14:textId="77777777" w:rsidR="00A1231F" w:rsidRPr="00C10A8F" w:rsidRDefault="00A1231F" w:rsidP="00A1231F">
      <w:pPr>
        <w:rPr>
          <w:i/>
          <w:iCs/>
        </w:rPr>
      </w:pPr>
      <w:r>
        <w:rPr>
          <w:noProof/>
          <w:lang w:eastAsia="fr-FR"/>
        </w:rPr>
        <w:drawing>
          <wp:inline distT="0" distB="0" distL="0" distR="0" wp14:anchorId="01852AA7" wp14:editId="6CC20223">
            <wp:extent cx="5760720" cy="3837940"/>
            <wp:effectExtent l="0" t="0" r="0" b="0"/>
            <wp:docPr id="11267901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30D4C57C" w14:textId="77777777" w:rsidR="00A1231F" w:rsidRDefault="00A1231F" w:rsidP="00A1231F">
      <w:pPr>
        <w:rPr>
          <w:i/>
          <w:iCs/>
        </w:rPr>
      </w:pPr>
      <w:r w:rsidRPr="00C10A8F">
        <w:rPr>
          <w:i/>
          <w:iCs/>
        </w:rPr>
        <w:t>Jour 5 : les poissons et les oiseaux</w:t>
      </w:r>
    </w:p>
    <w:p w14:paraId="6DA8E881" w14:textId="77777777" w:rsidR="00A1231F" w:rsidRDefault="00A1231F" w:rsidP="00A1231F">
      <w:pPr>
        <w:rPr>
          <w:i/>
          <w:iCs/>
        </w:rPr>
      </w:pPr>
      <w:r>
        <w:rPr>
          <w:noProof/>
          <w:lang w:eastAsia="fr-FR"/>
        </w:rPr>
        <w:lastRenderedPageBreak/>
        <w:drawing>
          <wp:inline distT="0" distB="0" distL="0" distR="0" wp14:anchorId="69D8DEC4" wp14:editId="3FE6F9B8">
            <wp:extent cx="5760720" cy="3837940"/>
            <wp:effectExtent l="0" t="0" r="0" b="0"/>
            <wp:docPr id="213829878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03ECA17E" w14:textId="77777777" w:rsidR="00A1231F" w:rsidRDefault="00A1231F" w:rsidP="00A1231F">
      <w:pPr>
        <w:rPr>
          <w:i/>
          <w:iCs/>
        </w:rPr>
      </w:pPr>
    </w:p>
    <w:p w14:paraId="27FBFF5E" w14:textId="77777777" w:rsidR="00A1231F" w:rsidRPr="00C10A8F" w:rsidRDefault="00A1231F" w:rsidP="00A1231F">
      <w:pPr>
        <w:rPr>
          <w:i/>
          <w:iCs/>
        </w:rPr>
      </w:pPr>
    </w:p>
    <w:p w14:paraId="09809384" w14:textId="77777777" w:rsidR="00A1231F" w:rsidRDefault="00A1231F" w:rsidP="00A1231F">
      <w:pPr>
        <w:rPr>
          <w:i/>
          <w:iCs/>
        </w:rPr>
      </w:pPr>
      <w:r w:rsidRPr="00C10A8F">
        <w:rPr>
          <w:i/>
          <w:iCs/>
        </w:rPr>
        <w:t>Jour 6 : Les animaux, l’homme et la femme</w:t>
      </w:r>
    </w:p>
    <w:p w14:paraId="24A7E4AE" w14:textId="77777777" w:rsidR="00A1231F" w:rsidRPr="00C10A8F" w:rsidRDefault="00A1231F" w:rsidP="00A1231F">
      <w:pPr>
        <w:rPr>
          <w:i/>
          <w:iCs/>
        </w:rPr>
      </w:pPr>
      <w:r>
        <w:rPr>
          <w:noProof/>
          <w:lang w:eastAsia="fr-FR"/>
        </w:rPr>
        <w:drawing>
          <wp:inline distT="0" distB="0" distL="0" distR="0" wp14:anchorId="1B06CCA1" wp14:editId="6EE50C96">
            <wp:extent cx="5760720" cy="3837940"/>
            <wp:effectExtent l="0" t="0" r="0" b="0"/>
            <wp:docPr id="15381713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57FCA3C0" w14:textId="77777777" w:rsidR="00A1231F" w:rsidRPr="00C10A8F" w:rsidRDefault="00A1231F" w:rsidP="00A1231F">
      <w:pPr>
        <w:rPr>
          <w:i/>
          <w:iCs/>
        </w:rPr>
      </w:pPr>
      <w:r w:rsidRPr="00C10A8F">
        <w:rPr>
          <w:i/>
          <w:iCs/>
        </w:rPr>
        <w:lastRenderedPageBreak/>
        <w:t>Jour 7 : tout blanc (jour de repos)</w:t>
      </w:r>
    </w:p>
    <w:p w14:paraId="08E693F9" w14:textId="2CFB9C9A" w:rsidR="00934D01" w:rsidRDefault="00A1231F">
      <w:pPr>
        <w:rPr>
          <w:rFonts w:asciiTheme="majorHAnsi" w:eastAsiaTheme="majorEastAsia" w:hAnsiTheme="majorHAnsi" w:cstheme="majorBidi"/>
          <w:color w:val="2F5496" w:themeColor="accent1" w:themeShade="BF"/>
          <w:sz w:val="40"/>
          <w:szCs w:val="40"/>
        </w:rPr>
      </w:pPr>
      <w:r>
        <w:rPr>
          <w:noProof/>
          <w:lang w:eastAsia="fr-FR"/>
        </w:rPr>
        <w:drawing>
          <wp:inline distT="0" distB="0" distL="0" distR="0" wp14:anchorId="6420B6FF" wp14:editId="5619530A">
            <wp:extent cx="5760720" cy="3840480"/>
            <wp:effectExtent l="0" t="0" r="0" b="7620"/>
            <wp:docPr id="1651302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00934D01">
        <w:br w:type="page"/>
      </w:r>
    </w:p>
    <w:p w14:paraId="76591D74" w14:textId="3C439CE3" w:rsidR="00934D01" w:rsidRDefault="00934D01" w:rsidP="00376B0F">
      <w:pPr>
        <w:pStyle w:val="Titre2"/>
      </w:pPr>
      <w:r>
        <w:lastRenderedPageBreak/>
        <w:t>Modèles pour peindre les arbres</w:t>
      </w:r>
    </w:p>
    <w:p w14:paraId="3370BF6B" w14:textId="77777777" w:rsidR="00934D01" w:rsidRDefault="00934D01" w:rsidP="00A1231F"/>
    <w:p w14:paraId="5D3D057F" w14:textId="4AD3A87E" w:rsidR="00934D01" w:rsidRDefault="00934D01" w:rsidP="00A1231F">
      <w:r w:rsidRPr="00934D01">
        <w:rPr>
          <w:noProof/>
          <w:lang w:eastAsia="fr-FR"/>
        </w:rPr>
        <w:drawing>
          <wp:inline distT="0" distB="0" distL="0" distR="0" wp14:anchorId="34F3CCFB" wp14:editId="125404AA">
            <wp:extent cx="5760720" cy="4269740"/>
            <wp:effectExtent l="0" t="0" r="0" b="0"/>
            <wp:docPr id="9693530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53063" name=""/>
                    <pic:cNvPicPr/>
                  </pic:nvPicPr>
                  <pic:blipFill>
                    <a:blip r:embed="rId16"/>
                    <a:stretch>
                      <a:fillRect/>
                    </a:stretch>
                  </pic:blipFill>
                  <pic:spPr>
                    <a:xfrm>
                      <a:off x="0" y="0"/>
                      <a:ext cx="5760720" cy="4269740"/>
                    </a:xfrm>
                    <a:prstGeom prst="rect">
                      <a:avLst/>
                    </a:prstGeom>
                  </pic:spPr>
                </pic:pic>
              </a:graphicData>
            </a:graphic>
          </wp:inline>
        </w:drawing>
      </w:r>
    </w:p>
    <w:p w14:paraId="25A46378" w14:textId="77777777" w:rsidR="00934D01" w:rsidRDefault="00934D01">
      <w:r>
        <w:t>Arbre avec fruits : arbre de la connaissance du bien et du mal</w:t>
      </w:r>
    </w:p>
    <w:p w14:paraId="4EA01603" w14:textId="50FEB046" w:rsidR="00934D01" w:rsidRDefault="00934D01">
      <w:pPr>
        <w:rPr>
          <w:rFonts w:asciiTheme="majorHAnsi" w:eastAsiaTheme="majorEastAsia" w:hAnsiTheme="majorHAnsi" w:cstheme="majorBidi"/>
          <w:color w:val="2F5496" w:themeColor="accent1" w:themeShade="BF"/>
          <w:sz w:val="40"/>
          <w:szCs w:val="40"/>
        </w:rPr>
      </w:pPr>
      <w:r>
        <w:t>Arbre avec feuilles et fruits dorés : arbre de la vie</w:t>
      </w:r>
      <w:r>
        <w:br w:type="page"/>
      </w:r>
    </w:p>
    <w:p w14:paraId="672AC89B" w14:textId="10C77354" w:rsidR="00496D23" w:rsidRDefault="00496D23" w:rsidP="00376B0F">
      <w:pPr>
        <w:pStyle w:val="Titre2"/>
      </w:pPr>
      <w:r>
        <w:lastRenderedPageBreak/>
        <w:t>Modèles pour peindre les personnages</w:t>
      </w:r>
    </w:p>
    <w:p w14:paraId="5780EAF8" w14:textId="2FB564E4" w:rsidR="00703B9A" w:rsidRPr="00703B9A" w:rsidRDefault="00703B9A" w:rsidP="00703B9A">
      <w:r>
        <w:t>Deux anges :</w:t>
      </w:r>
    </w:p>
    <w:p w14:paraId="67E2FC15" w14:textId="1BF462AA" w:rsidR="00703B9A" w:rsidRDefault="00703B9A" w:rsidP="00703B9A">
      <w:r w:rsidRPr="00703B9A">
        <w:rPr>
          <w:noProof/>
          <w:lang w:eastAsia="fr-FR"/>
        </w:rPr>
        <w:drawing>
          <wp:inline distT="0" distB="0" distL="0" distR="0" wp14:anchorId="0979DC97" wp14:editId="5209F3E3">
            <wp:extent cx="5760720" cy="3521075"/>
            <wp:effectExtent l="0" t="0" r="0" b="3175"/>
            <wp:docPr id="13964809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80960" name=""/>
                    <pic:cNvPicPr/>
                  </pic:nvPicPr>
                  <pic:blipFill>
                    <a:blip r:embed="rId17"/>
                    <a:stretch>
                      <a:fillRect/>
                    </a:stretch>
                  </pic:blipFill>
                  <pic:spPr>
                    <a:xfrm>
                      <a:off x="0" y="0"/>
                      <a:ext cx="5760720" cy="3521075"/>
                    </a:xfrm>
                    <a:prstGeom prst="rect">
                      <a:avLst/>
                    </a:prstGeom>
                  </pic:spPr>
                </pic:pic>
              </a:graphicData>
            </a:graphic>
          </wp:inline>
        </w:drawing>
      </w:r>
    </w:p>
    <w:p w14:paraId="57A6F758" w14:textId="6B290B7E" w:rsidR="00A84690" w:rsidRPr="00703B9A" w:rsidRDefault="00703B9A" w:rsidP="00703B9A">
      <w:pPr>
        <w:rPr>
          <w:i/>
          <w:iCs/>
        </w:rPr>
      </w:pPr>
      <w:r>
        <w:t>Les personnages</w:t>
      </w:r>
      <w:r w:rsidR="00A84690">
        <w:t>. Deux remarques</w:t>
      </w:r>
      <w:r w:rsidRPr="00703B9A">
        <w:rPr>
          <w:i/>
          <w:iCs/>
        </w:rPr>
        <w:t> : les personnages en robe sont les femmes, les personnages sans robe sont les hommes (comme les 4 personnages ci-dessous)</w:t>
      </w:r>
      <w:r w:rsidR="00A84690">
        <w:rPr>
          <w:i/>
          <w:iCs/>
        </w:rPr>
        <w:t xml:space="preserve">. </w:t>
      </w:r>
      <w:r w:rsidR="00AB0B53">
        <w:rPr>
          <w:i/>
          <w:iCs/>
        </w:rPr>
        <w:t>ET s</w:t>
      </w:r>
      <w:r w:rsidR="00A84690">
        <w:rPr>
          <w:i/>
          <w:iCs/>
        </w:rPr>
        <w:t>i vos personnages sont peints plus simplement sur le magnifique modèle ci-dessous, cela fonctionnera aussi </w:t>
      </w:r>
      <w:r w:rsidR="00A84690" w:rsidRPr="00A84690">
        <w:rPr>
          <w:rFonts w:ascii="Segoe UI Emoji" w:eastAsia="Segoe UI Emoji" w:hAnsi="Segoe UI Emoji" w:cs="Segoe UI Emoji"/>
          <w:i/>
          <w:iCs/>
        </w:rPr>
        <w:t>😊</w:t>
      </w:r>
    </w:p>
    <w:p w14:paraId="7FDC8C69" w14:textId="1FA71BAC" w:rsidR="00703B9A" w:rsidRDefault="00703B9A" w:rsidP="00703B9A">
      <w:r w:rsidRPr="00703B9A">
        <w:rPr>
          <w:noProof/>
          <w:lang w:eastAsia="fr-FR"/>
        </w:rPr>
        <w:drawing>
          <wp:inline distT="0" distB="0" distL="0" distR="0" wp14:anchorId="68DD479C" wp14:editId="69D0746E">
            <wp:extent cx="5760720" cy="3618865"/>
            <wp:effectExtent l="0" t="0" r="0" b="635"/>
            <wp:docPr id="5146103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10324" name=""/>
                    <pic:cNvPicPr/>
                  </pic:nvPicPr>
                  <pic:blipFill>
                    <a:blip r:embed="rId18"/>
                    <a:stretch>
                      <a:fillRect/>
                    </a:stretch>
                  </pic:blipFill>
                  <pic:spPr>
                    <a:xfrm>
                      <a:off x="0" y="0"/>
                      <a:ext cx="5760720" cy="3618865"/>
                    </a:xfrm>
                    <a:prstGeom prst="rect">
                      <a:avLst/>
                    </a:prstGeom>
                  </pic:spPr>
                </pic:pic>
              </a:graphicData>
            </a:graphic>
          </wp:inline>
        </w:drawing>
      </w:r>
    </w:p>
    <w:p w14:paraId="51ABE06F" w14:textId="77777777" w:rsidR="00AB0B53" w:rsidRPr="00703B9A" w:rsidRDefault="00AB0B53" w:rsidP="00703B9A"/>
    <w:p w14:paraId="693FDE72" w14:textId="6AB1737F" w:rsidR="00496D23" w:rsidRDefault="00703B9A" w:rsidP="00496D23">
      <w:r>
        <w:lastRenderedPageBreak/>
        <w:t>Système de correspondance du code couleur entre les pieds et les bords de la boite.</w:t>
      </w:r>
    </w:p>
    <w:p w14:paraId="695915A2" w14:textId="77777777" w:rsidR="00AB0B53" w:rsidRDefault="00AB0B53" w:rsidP="00496D23">
      <w:r>
        <w:t>3 remarques :</w:t>
      </w:r>
    </w:p>
    <w:p w14:paraId="7CD402C6" w14:textId="2B352BC4" w:rsidR="00AB0B53" w:rsidRDefault="00AB0B53" w:rsidP="00496D23">
      <w:pPr>
        <w:rPr>
          <w:i/>
          <w:iCs/>
        </w:rPr>
      </w:pPr>
      <w:r>
        <w:t>-v</w:t>
      </w:r>
      <w:r w:rsidRPr="00AB0B53">
        <w:rPr>
          <w:i/>
          <w:iCs/>
        </w:rPr>
        <w:t>ous remarquerez que ces personnages sont peints plus simplement ou parfois juste couverts d’un petit habit.</w:t>
      </w:r>
    </w:p>
    <w:p w14:paraId="09B69307" w14:textId="15040B70" w:rsidR="00AB0B53" w:rsidRDefault="00AB0B53" w:rsidP="00496D23">
      <w:pPr>
        <w:rPr>
          <w:i/>
          <w:iCs/>
        </w:rPr>
      </w:pPr>
      <w:r>
        <w:rPr>
          <w:i/>
          <w:iCs/>
        </w:rPr>
        <w:t>-on peut aussi mettre un code couleur plus discret sous les pieds des personnages.</w:t>
      </w:r>
    </w:p>
    <w:p w14:paraId="70DFB976" w14:textId="7C63161D" w:rsidR="00AB0B53" w:rsidRPr="00AB0B53" w:rsidRDefault="00AB0B53" w:rsidP="00496D23">
      <w:pPr>
        <w:rPr>
          <w:i/>
          <w:iCs/>
        </w:rPr>
      </w:pPr>
      <w:r>
        <w:rPr>
          <w:i/>
          <w:iCs/>
        </w:rPr>
        <w:t>-ce n’est pas le modèle de boite en vente sur le site mais le premier prototype (une simple boite de thé ici).</w:t>
      </w:r>
    </w:p>
    <w:p w14:paraId="3BC5C538" w14:textId="608FD7E5" w:rsidR="004755B7" w:rsidRPr="004755B7" w:rsidRDefault="004755B7" w:rsidP="004755B7">
      <w:r w:rsidRPr="004755B7">
        <w:rPr>
          <w:noProof/>
          <w:lang w:eastAsia="fr-FR"/>
        </w:rPr>
        <w:drawing>
          <wp:inline distT="0" distB="0" distL="0" distR="0" wp14:anchorId="095A56AB" wp14:editId="6CB10CC7">
            <wp:extent cx="5760720" cy="3796665"/>
            <wp:effectExtent l="0" t="0" r="0" b="0"/>
            <wp:docPr id="210740475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796665"/>
                    </a:xfrm>
                    <a:prstGeom prst="rect">
                      <a:avLst/>
                    </a:prstGeom>
                    <a:noFill/>
                    <a:ln>
                      <a:noFill/>
                    </a:ln>
                  </pic:spPr>
                </pic:pic>
              </a:graphicData>
            </a:graphic>
          </wp:inline>
        </w:drawing>
      </w:r>
      <w:r w:rsidR="0020729F">
        <w:br w:type="page"/>
      </w:r>
    </w:p>
    <w:p w14:paraId="2E1219B3" w14:textId="2D2BD94D" w:rsidR="0020729F" w:rsidRDefault="0020729F"/>
    <w:p w14:paraId="5DFE2FEA" w14:textId="7ADA0C10" w:rsidR="0020729F" w:rsidRDefault="0020729F" w:rsidP="00376B0F">
      <w:pPr>
        <w:pStyle w:val="Titre2"/>
      </w:pPr>
      <w:r>
        <w:t>Modèles pour les étiquettes de rangement</w:t>
      </w:r>
    </w:p>
    <w:p w14:paraId="534F82EC" w14:textId="77777777" w:rsidR="00321DC4" w:rsidRPr="00321DC4" w:rsidRDefault="00321DC4" w:rsidP="00321DC4"/>
    <w:p w14:paraId="0321E909" w14:textId="6AF868B2" w:rsidR="006B3254" w:rsidRPr="006B3254" w:rsidRDefault="006B3254" w:rsidP="006B3254">
      <w:r w:rsidRPr="006B3254">
        <w:rPr>
          <w:noProof/>
          <w:lang w:eastAsia="fr-FR"/>
        </w:rPr>
        <w:drawing>
          <wp:inline distT="0" distB="0" distL="0" distR="0" wp14:anchorId="6997E465" wp14:editId="6BF8F75B">
            <wp:extent cx="5760720" cy="3239135"/>
            <wp:effectExtent l="0" t="0" r="0" b="0"/>
            <wp:docPr id="140371179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4CD1228F" w14:textId="64646C03" w:rsidR="00AE2FE4" w:rsidRPr="00AE2FE4" w:rsidRDefault="00AE2FE4" w:rsidP="00AE2FE4">
      <w:r w:rsidRPr="00AE2FE4">
        <w:rPr>
          <w:noProof/>
          <w:lang w:eastAsia="fr-FR"/>
        </w:rPr>
        <w:drawing>
          <wp:inline distT="0" distB="0" distL="0" distR="0" wp14:anchorId="26B36FB4" wp14:editId="7AA9BD0A">
            <wp:extent cx="5760720" cy="3239135"/>
            <wp:effectExtent l="0" t="0" r="0" b="0"/>
            <wp:docPr id="185949458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0333C551" w14:textId="5E931C81" w:rsidR="009D4D73" w:rsidRPr="009D4D73" w:rsidRDefault="009D4D73" w:rsidP="009D4D73">
      <w:r w:rsidRPr="009D4D73">
        <w:rPr>
          <w:noProof/>
          <w:lang w:eastAsia="fr-FR"/>
        </w:rPr>
        <w:lastRenderedPageBreak/>
        <w:drawing>
          <wp:inline distT="0" distB="0" distL="0" distR="0" wp14:anchorId="57DE38BE" wp14:editId="5460C4A2">
            <wp:extent cx="5760720" cy="3239135"/>
            <wp:effectExtent l="0" t="0" r="0" b="0"/>
            <wp:docPr id="55169160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117559AE" w14:textId="77777777" w:rsidR="005424DF" w:rsidRPr="00AA4048" w:rsidRDefault="005424DF"/>
    <w:sectPr w:rsidR="005424DF" w:rsidRPr="00AA40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4DF"/>
    <w:rsid w:val="0007306D"/>
    <w:rsid w:val="0008015F"/>
    <w:rsid w:val="00095D91"/>
    <w:rsid w:val="000D4B1B"/>
    <w:rsid w:val="00171938"/>
    <w:rsid w:val="001B434B"/>
    <w:rsid w:val="001C3D40"/>
    <w:rsid w:val="001C4FDE"/>
    <w:rsid w:val="001F27A7"/>
    <w:rsid w:val="0020729F"/>
    <w:rsid w:val="00253CF6"/>
    <w:rsid w:val="00277380"/>
    <w:rsid w:val="002A09C0"/>
    <w:rsid w:val="002A7610"/>
    <w:rsid w:val="002B5610"/>
    <w:rsid w:val="002D6D74"/>
    <w:rsid w:val="00302F07"/>
    <w:rsid w:val="00321DC4"/>
    <w:rsid w:val="00376B0F"/>
    <w:rsid w:val="0038395B"/>
    <w:rsid w:val="003C6056"/>
    <w:rsid w:val="003E3F34"/>
    <w:rsid w:val="00453B74"/>
    <w:rsid w:val="00457590"/>
    <w:rsid w:val="004755B7"/>
    <w:rsid w:val="00490D7D"/>
    <w:rsid w:val="00496D23"/>
    <w:rsid w:val="004975EE"/>
    <w:rsid w:val="004B5914"/>
    <w:rsid w:val="004D2B6F"/>
    <w:rsid w:val="004E59E2"/>
    <w:rsid w:val="004E79D7"/>
    <w:rsid w:val="004F3F9A"/>
    <w:rsid w:val="0051682D"/>
    <w:rsid w:val="00525DB3"/>
    <w:rsid w:val="005424DF"/>
    <w:rsid w:val="005655C1"/>
    <w:rsid w:val="005B53F8"/>
    <w:rsid w:val="005B7CF5"/>
    <w:rsid w:val="006230EA"/>
    <w:rsid w:val="00677BF4"/>
    <w:rsid w:val="006A3B92"/>
    <w:rsid w:val="006A6DC0"/>
    <w:rsid w:val="006B0EC8"/>
    <w:rsid w:val="006B3254"/>
    <w:rsid w:val="00703B9A"/>
    <w:rsid w:val="0077493D"/>
    <w:rsid w:val="007B0CAE"/>
    <w:rsid w:val="007B7F7D"/>
    <w:rsid w:val="007E0D7E"/>
    <w:rsid w:val="007E6499"/>
    <w:rsid w:val="00841865"/>
    <w:rsid w:val="00842260"/>
    <w:rsid w:val="00851355"/>
    <w:rsid w:val="00862445"/>
    <w:rsid w:val="008A15D6"/>
    <w:rsid w:val="008A336E"/>
    <w:rsid w:val="008C5154"/>
    <w:rsid w:val="008E41FD"/>
    <w:rsid w:val="008E6C80"/>
    <w:rsid w:val="008F6DDC"/>
    <w:rsid w:val="009316F8"/>
    <w:rsid w:val="00934D01"/>
    <w:rsid w:val="00964277"/>
    <w:rsid w:val="009A243D"/>
    <w:rsid w:val="009A2A2A"/>
    <w:rsid w:val="009B0260"/>
    <w:rsid w:val="009B15A8"/>
    <w:rsid w:val="009D4D73"/>
    <w:rsid w:val="009E39C5"/>
    <w:rsid w:val="009F3524"/>
    <w:rsid w:val="009F523D"/>
    <w:rsid w:val="00A1231F"/>
    <w:rsid w:val="00A36772"/>
    <w:rsid w:val="00A51852"/>
    <w:rsid w:val="00A675AF"/>
    <w:rsid w:val="00A84690"/>
    <w:rsid w:val="00AA4048"/>
    <w:rsid w:val="00AA5312"/>
    <w:rsid w:val="00AB0B53"/>
    <w:rsid w:val="00AC7B1C"/>
    <w:rsid w:val="00AE2FE4"/>
    <w:rsid w:val="00B07C22"/>
    <w:rsid w:val="00B325C2"/>
    <w:rsid w:val="00B85F53"/>
    <w:rsid w:val="00BC1636"/>
    <w:rsid w:val="00BE3B48"/>
    <w:rsid w:val="00BF4EDD"/>
    <w:rsid w:val="00C439E0"/>
    <w:rsid w:val="00C5346C"/>
    <w:rsid w:val="00C74EC3"/>
    <w:rsid w:val="00C81E89"/>
    <w:rsid w:val="00C9409F"/>
    <w:rsid w:val="00CB4567"/>
    <w:rsid w:val="00CC666C"/>
    <w:rsid w:val="00CF715A"/>
    <w:rsid w:val="00D001EE"/>
    <w:rsid w:val="00D06265"/>
    <w:rsid w:val="00D31BCB"/>
    <w:rsid w:val="00D42001"/>
    <w:rsid w:val="00DA47D6"/>
    <w:rsid w:val="00DE0BF6"/>
    <w:rsid w:val="00E02A37"/>
    <w:rsid w:val="00E201B0"/>
    <w:rsid w:val="00E21727"/>
    <w:rsid w:val="00EB44DA"/>
    <w:rsid w:val="00EC031B"/>
    <w:rsid w:val="00EC2E13"/>
    <w:rsid w:val="00F13E6C"/>
    <w:rsid w:val="00F22A4E"/>
    <w:rsid w:val="00F47BA0"/>
    <w:rsid w:val="00F75EFE"/>
    <w:rsid w:val="00F94F8A"/>
    <w:rsid w:val="00FC7E80"/>
    <w:rsid w:val="00FD1070"/>
    <w:rsid w:val="00FD64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424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5424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5424D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424D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424D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424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24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24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24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24D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5424D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5424D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424D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424D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424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24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24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24DF"/>
    <w:rPr>
      <w:rFonts w:eastAsiaTheme="majorEastAsia" w:cstheme="majorBidi"/>
      <w:color w:val="272727" w:themeColor="text1" w:themeTint="D8"/>
    </w:rPr>
  </w:style>
  <w:style w:type="paragraph" w:styleId="Titre">
    <w:name w:val="Title"/>
    <w:basedOn w:val="Normal"/>
    <w:next w:val="Normal"/>
    <w:link w:val="TitreCar"/>
    <w:uiPriority w:val="10"/>
    <w:qFormat/>
    <w:rsid w:val="00542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24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24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424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24DF"/>
    <w:pPr>
      <w:spacing w:before="160"/>
      <w:jc w:val="center"/>
    </w:pPr>
    <w:rPr>
      <w:i/>
      <w:iCs/>
      <w:color w:val="404040" w:themeColor="text1" w:themeTint="BF"/>
    </w:rPr>
  </w:style>
  <w:style w:type="character" w:customStyle="1" w:styleId="CitationCar">
    <w:name w:val="Citation Car"/>
    <w:basedOn w:val="Policepardfaut"/>
    <w:link w:val="Citation"/>
    <w:uiPriority w:val="29"/>
    <w:rsid w:val="005424DF"/>
    <w:rPr>
      <w:i/>
      <w:iCs/>
      <w:color w:val="404040" w:themeColor="text1" w:themeTint="BF"/>
    </w:rPr>
  </w:style>
  <w:style w:type="paragraph" w:styleId="Paragraphedeliste">
    <w:name w:val="List Paragraph"/>
    <w:basedOn w:val="Normal"/>
    <w:uiPriority w:val="34"/>
    <w:qFormat/>
    <w:rsid w:val="005424DF"/>
    <w:pPr>
      <w:ind w:left="720"/>
      <w:contextualSpacing/>
    </w:pPr>
  </w:style>
  <w:style w:type="character" w:styleId="Emphaseintense">
    <w:name w:val="Intense Emphasis"/>
    <w:basedOn w:val="Policepardfaut"/>
    <w:uiPriority w:val="21"/>
    <w:qFormat/>
    <w:rsid w:val="005424DF"/>
    <w:rPr>
      <w:i/>
      <w:iCs/>
      <w:color w:val="2F5496" w:themeColor="accent1" w:themeShade="BF"/>
    </w:rPr>
  </w:style>
  <w:style w:type="paragraph" w:styleId="Citationintense">
    <w:name w:val="Intense Quote"/>
    <w:basedOn w:val="Normal"/>
    <w:next w:val="Normal"/>
    <w:link w:val="CitationintenseCar"/>
    <w:uiPriority w:val="30"/>
    <w:qFormat/>
    <w:rsid w:val="005424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424DF"/>
    <w:rPr>
      <w:i/>
      <w:iCs/>
      <w:color w:val="2F5496" w:themeColor="accent1" w:themeShade="BF"/>
    </w:rPr>
  </w:style>
  <w:style w:type="character" w:styleId="Rfrenceintense">
    <w:name w:val="Intense Reference"/>
    <w:basedOn w:val="Policepardfaut"/>
    <w:uiPriority w:val="32"/>
    <w:qFormat/>
    <w:rsid w:val="005424DF"/>
    <w:rPr>
      <w:b/>
      <w:bCs/>
      <w:smallCaps/>
      <w:color w:val="2F5496" w:themeColor="accent1" w:themeShade="BF"/>
      <w:spacing w:val="5"/>
    </w:rPr>
  </w:style>
  <w:style w:type="character" w:styleId="Lienhypertexte">
    <w:name w:val="Hyperlink"/>
    <w:basedOn w:val="Policepardfaut"/>
    <w:uiPriority w:val="99"/>
    <w:unhideWhenUsed/>
    <w:rsid w:val="00C439E0"/>
    <w:rPr>
      <w:color w:val="0563C1" w:themeColor="hyperlink"/>
      <w:u w:val="single"/>
    </w:rPr>
  </w:style>
  <w:style w:type="character" w:customStyle="1" w:styleId="UnresolvedMention">
    <w:name w:val="Unresolved Mention"/>
    <w:basedOn w:val="Policepardfaut"/>
    <w:uiPriority w:val="99"/>
    <w:semiHidden/>
    <w:unhideWhenUsed/>
    <w:rsid w:val="00C439E0"/>
    <w:rPr>
      <w:color w:val="605E5C"/>
      <w:shd w:val="clear" w:color="auto" w:fill="E1DFDD"/>
    </w:rPr>
  </w:style>
  <w:style w:type="table" w:styleId="Grilledutableau">
    <w:name w:val="Table Grid"/>
    <w:basedOn w:val="TableauNormal"/>
    <w:uiPriority w:val="39"/>
    <w:rsid w:val="00AA4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A4048"/>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8C51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5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424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5424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5424D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424D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424D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424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24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24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24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24D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5424D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5424D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424D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424D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424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24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24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24DF"/>
    <w:rPr>
      <w:rFonts w:eastAsiaTheme="majorEastAsia" w:cstheme="majorBidi"/>
      <w:color w:val="272727" w:themeColor="text1" w:themeTint="D8"/>
    </w:rPr>
  </w:style>
  <w:style w:type="paragraph" w:styleId="Titre">
    <w:name w:val="Title"/>
    <w:basedOn w:val="Normal"/>
    <w:next w:val="Normal"/>
    <w:link w:val="TitreCar"/>
    <w:uiPriority w:val="10"/>
    <w:qFormat/>
    <w:rsid w:val="00542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24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24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424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24DF"/>
    <w:pPr>
      <w:spacing w:before="160"/>
      <w:jc w:val="center"/>
    </w:pPr>
    <w:rPr>
      <w:i/>
      <w:iCs/>
      <w:color w:val="404040" w:themeColor="text1" w:themeTint="BF"/>
    </w:rPr>
  </w:style>
  <w:style w:type="character" w:customStyle="1" w:styleId="CitationCar">
    <w:name w:val="Citation Car"/>
    <w:basedOn w:val="Policepardfaut"/>
    <w:link w:val="Citation"/>
    <w:uiPriority w:val="29"/>
    <w:rsid w:val="005424DF"/>
    <w:rPr>
      <w:i/>
      <w:iCs/>
      <w:color w:val="404040" w:themeColor="text1" w:themeTint="BF"/>
    </w:rPr>
  </w:style>
  <w:style w:type="paragraph" w:styleId="Paragraphedeliste">
    <w:name w:val="List Paragraph"/>
    <w:basedOn w:val="Normal"/>
    <w:uiPriority w:val="34"/>
    <w:qFormat/>
    <w:rsid w:val="005424DF"/>
    <w:pPr>
      <w:ind w:left="720"/>
      <w:contextualSpacing/>
    </w:pPr>
  </w:style>
  <w:style w:type="character" w:styleId="Emphaseintense">
    <w:name w:val="Intense Emphasis"/>
    <w:basedOn w:val="Policepardfaut"/>
    <w:uiPriority w:val="21"/>
    <w:qFormat/>
    <w:rsid w:val="005424DF"/>
    <w:rPr>
      <w:i/>
      <w:iCs/>
      <w:color w:val="2F5496" w:themeColor="accent1" w:themeShade="BF"/>
    </w:rPr>
  </w:style>
  <w:style w:type="paragraph" w:styleId="Citationintense">
    <w:name w:val="Intense Quote"/>
    <w:basedOn w:val="Normal"/>
    <w:next w:val="Normal"/>
    <w:link w:val="CitationintenseCar"/>
    <w:uiPriority w:val="30"/>
    <w:qFormat/>
    <w:rsid w:val="005424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424DF"/>
    <w:rPr>
      <w:i/>
      <w:iCs/>
      <w:color w:val="2F5496" w:themeColor="accent1" w:themeShade="BF"/>
    </w:rPr>
  </w:style>
  <w:style w:type="character" w:styleId="Rfrenceintense">
    <w:name w:val="Intense Reference"/>
    <w:basedOn w:val="Policepardfaut"/>
    <w:uiPriority w:val="32"/>
    <w:qFormat/>
    <w:rsid w:val="005424DF"/>
    <w:rPr>
      <w:b/>
      <w:bCs/>
      <w:smallCaps/>
      <w:color w:val="2F5496" w:themeColor="accent1" w:themeShade="BF"/>
      <w:spacing w:val="5"/>
    </w:rPr>
  </w:style>
  <w:style w:type="character" w:styleId="Lienhypertexte">
    <w:name w:val="Hyperlink"/>
    <w:basedOn w:val="Policepardfaut"/>
    <w:uiPriority w:val="99"/>
    <w:unhideWhenUsed/>
    <w:rsid w:val="00C439E0"/>
    <w:rPr>
      <w:color w:val="0563C1" w:themeColor="hyperlink"/>
      <w:u w:val="single"/>
    </w:rPr>
  </w:style>
  <w:style w:type="character" w:customStyle="1" w:styleId="UnresolvedMention">
    <w:name w:val="Unresolved Mention"/>
    <w:basedOn w:val="Policepardfaut"/>
    <w:uiPriority w:val="99"/>
    <w:semiHidden/>
    <w:unhideWhenUsed/>
    <w:rsid w:val="00C439E0"/>
    <w:rPr>
      <w:color w:val="605E5C"/>
      <w:shd w:val="clear" w:color="auto" w:fill="E1DFDD"/>
    </w:rPr>
  </w:style>
  <w:style w:type="table" w:styleId="Grilledutableau">
    <w:name w:val="Table Grid"/>
    <w:basedOn w:val="TableauNormal"/>
    <w:uiPriority w:val="39"/>
    <w:rsid w:val="00AA4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A4048"/>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8C51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5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17801">
      <w:bodyDiv w:val="1"/>
      <w:marLeft w:val="0"/>
      <w:marRight w:val="0"/>
      <w:marTop w:val="0"/>
      <w:marBottom w:val="0"/>
      <w:divBdr>
        <w:top w:val="none" w:sz="0" w:space="0" w:color="auto"/>
        <w:left w:val="none" w:sz="0" w:space="0" w:color="auto"/>
        <w:bottom w:val="none" w:sz="0" w:space="0" w:color="auto"/>
        <w:right w:val="none" w:sz="0" w:space="0" w:color="auto"/>
      </w:divBdr>
    </w:div>
    <w:div w:id="265845174">
      <w:bodyDiv w:val="1"/>
      <w:marLeft w:val="0"/>
      <w:marRight w:val="0"/>
      <w:marTop w:val="0"/>
      <w:marBottom w:val="0"/>
      <w:divBdr>
        <w:top w:val="none" w:sz="0" w:space="0" w:color="auto"/>
        <w:left w:val="none" w:sz="0" w:space="0" w:color="auto"/>
        <w:bottom w:val="none" w:sz="0" w:space="0" w:color="auto"/>
        <w:right w:val="none" w:sz="0" w:space="0" w:color="auto"/>
      </w:divBdr>
    </w:div>
    <w:div w:id="397213756">
      <w:bodyDiv w:val="1"/>
      <w:marLeft w:val="0"/>
      <w:marRight w:val="0"/>
      <w:marTop w:val="0"/>
      <w:marBottom w:val="0"/>
      <w:divBdr>
        <w:top w:val="none" w:sz="0" w:space="0" w:color="auto"/>
        <w:left w:val="none" w:sz="0" w:space="0" w:color="auto"/>
        <w:bottom w:val="none" w:sz="0" w:space="0" w:color="auto"/>
        <w:right w:val="none" w:sz="0" w:space="0" w:color="auto"/>
      </w:divBdr>
      <w:divsChild>
        <w:div w:id="1095713380">
          <w:marLeft w:val="0"/>
          <w:marRight w:val="0"/>
          <w:marTop w:val="0"/>
          <w:marBottom w:val="0"/>
          <w:divBdr>
            <w:top w:val="none" w:sz="0" w:space="0" w:color="auto"/>
            <w:left w:val="none" w:sz="0" w:space="0" w:color="auto"/>
            <w:bottom w:val="none" w:sz="0" w:space="0" w:color="auto"/>
            <w:right w:val="none" w:sz="0" w:space="0" w:color="auto"/>
          </w:divBdr>
          <w:divsChild>
            <w:div w:id="168377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23107">
      <w:bodyDiv w:val="1"/>
      <w:marLeft w:val="0"/>
      <w:marRight w:val="0"/>
      <w:marTop w:val="0"/>
      <w:marBottom w:val="0"/>
      <w:divBdr>
        <w:top w:val="none" w:sz="0" w:space="0" w:color="auto"/>
        <w:left w:val="none" w:sz="0" w:space="0" w:color="auto"/>
        <w:bottom w:val="none" w:sz="0" w:space="0" w:color="auto"/>
        <w:right w:val="none" w:sz="0" w:space="0" w:color="auto"/>
      </w:divBdr>
      <w:divsChild>
        <w:div w:id="1914924777">
          <w:marLeft w:val="0"/>
          <w:marRight w:val="0"/>
          <w:marTop w:val="0"/>
          <w:marBottom w:val="0"/>
          <w:divBdr>
            <w:top w:val="none" w:sz="0" w:space="0" w:color="auto"/>
            <w:left w:val="none" w:sz="0" w:space="0" w:color="auto"/>
            <w:bottom w:val="none" w:sz="0" w:space="0" w:color="auto"/>
            <w:right w:val="none" w:sz="0" w:space="0" w:color="auto"/>
          </w:divBdr>
          <w:divsChild>
            <w:div w:id="19060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20037">
      <w:bodyDiv w:val="1"/>
      <w:marLeft w:val="0"/>
      <w:marRight w:val="0"/>
      <w:marTop w:val="0"/>
      <w:marBottom w:val="0"/>
      <w:divBdr>
        <w:top w:val="none" w:sz="0" w:space="0" w:color="auto"/>
        <w:left w:val="none" w:sz="0" w:space="0" w:color="auto"/>
        <w:bottom w:val="none" w:sz="0" w:space="0" w:color="auto"/>
        <w:right w:val="none" w:sz="0" w:space="0" w:color="auto"/>
      </w:divBdr>
      <w:divsChild>
        <w:div w:id="1460805983">
          <w:marLeft w:val="0"/>
          <w:marRight w:val="0"/>
          <w:marTop w:val="0"/>
          <w:marBottom w:val="0"/>
          <w:divBdr>
            <w:top w:val="none" w:sz="0" w:space="0" w:color="auto"/>
            <w:left w:val="none" w:sz="0" w:space="0" w:color="auto"/>
            <w:bottom w:val="none" w:sz="0" w:space="0" w:color="auto"/>
            <w:right w:val="none" w:sz="0" w:space="0" w:color="auto"/>
          </w:divBdr>
          <w:divsChild>
            <w:div w:id="167217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1908">
      <w:bodyDiv w:val="1"/>
      <w:marLeft w:val="0"/>
      <w:marRight w:val="0"/>
      <w:marTop w:val="0"/>
      <w:marBottom w:val="0"/>
      <w:divBdr>
        <w:top w:val="none" w:sz="0" w:space="0" w:color="auto"/>
        <w:left w:val="none" w:sz="0" w:space="0" w:color="auto"/>
        <w:bottom w:val="none" w:sz="0" w:space="0" w:color="auto"/>
        <w:right w:val="none" w:sz="0" w:space="0" w:color="auto"/>
      </w:divBdr>
      <w:divsChild>
        <w:div w:id="1730884483">
          <w:marLeft w:val="0"/>
          <w:marRight w:val="0"/>
          <w:marTop w:val="0"/>
          <w:marBottom w:val="0"/>
          <w:divBdr>
            <w:top w:val="none" w:sz="0" w:space="0" w:color="auto"/>
            <w:left w:val="none" w:sz="0" w:space="0" w:color="auto"/>
            <w:bottom w:val="none" w:sz="0" w:space="0" w:color="auto"/>
            <w:right w:val="none" w:sz="0" w:space="0" w:color="auto"/>
          </w:divBdr>
          <w:divsChild>
            <w:div w:id="9581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2565">
      <w:bodyDiv w:val="1"/>
      <w:marLeft w:val="0"/>
      <w:marRight w:val="0"/>
      <w:marTop w:val="0"/>
      <w:marBottom w:val="0"/>
      <w:divBdr>
        <w:top w:val="none" w:sz="0" w:space="0" w:color="auto"/>
        <w:left w:val="none" w:sz="0" w:space="0" w:color="auto"/>
        <w:bottom w:val="none" w:sz="0" w:space="0" w:color="auto"/>
        <w:right w:val="none" w:sz="0" w:space="0" w:color="auto"/>
      </w:divBdr>
    </w:div>
    <w:div w:id="1016074978">
      <w:bodyDiv w:val="1"/>
      <w:marLeft w:val="0"/>
      <w:marRight w:val="0"/>
      <w:marTop w:val="0"/>
      <w:marBottom w:val="0"/>
      <w:divBdr>
        <w:top w:val="none" w:sz="0" w:space="0" w:color="auto"/>
        <w:left w:val="none" w:sz="0" w:space="0" w:color="auto"/>
        <w:bottom w:val="none" w:sz="0" w:space="0" w:color="auto"/>
        <w:right w:val="none" w:sz="0" w:space="0" w:color="auto"/>
      </w:divBdr>
    </w:div>
    <w:div w:id="1033115185">
      <w:bodyDiv w:val="1"/>
      <w:marLeft w:val="0"/>
      <w:marRight w:val="0"/>
      <w:marTop w:val="0"/>
      <w:marBottom w:val="0"/>
      <w:divBdr>
        <w:top w:val="none" w:sz="0" w:space="0" w:color="auto"/>
        <w:left w:val="none" w:sz="0" w:space="0" w:color="auto"/>
        <w:bottom w:val="none" w:sz="0" w:space="0" w:color="auto"/>
        <w:right w:val="none" w:sz="0" w:space="0" w:color="auto"/>
      </w:divBdr>
      <w:divsChild>
        <w:div w:id="1811702296">
          <w:marLeft w:val="0"/>
          <w:marRight w:val="0"/>
          <w:marTop w:val="0"/>
          <w:marBottom w:val="0"/>
          <w:divBdr>
            <w:top w:val="none" w:sz="0" w:space="0" w:color="auto"/>
            <w:left w:val="none" w:sz="0" w:space="0" w:color="auto"/>
            <w:bottom w:val="none" w:sz="0" w:space="0" w:color="auto"/>
            <w:right w:val="none" w:sz="0" w:space="0" w:color="auto"/>
          </w:divBdr>
          <w:divsChild>
            <w:div w:id="14810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1626">
      <w:bodyDiv w:val="1"/>
      <w:marLeft w:val="0"/>
      <w:marRight w:val="0"/>
      <w:marTop w:val="0"/>
      <w:marBottom w:val="0"/>
      <w:divBdr>
        <w:top w:val="none" w:sz="0" w:space="0" w:color="auto"/>
        <w:left w:val="none" w:sz="0" w:space="0" w:color="auto"/>
        <w:bottom w:val="none" w:sz="0" w:space="0" w:color="auto"/>
        <w:right w:val="none" w:sz="0" w:space="0" w:color="auto"/>
      </w:divBdr>
      <w:divsChild>
        <w:div w:id="1211382341">
          <w:marLeft w:val="0"/>
          <w:marRight w:val="0"/>
          <w:marTop w:val="0"/>
          <w:marBottom w:val="0"/>
          <w:divBdr>
            <w:top w:val="none" w:sz="0" w:space="0" w:color="auto"/>
            <w:left w:val="none" w:sz="0" w:space="0" w:color="auto"/>
            <w:bottom w:val="none" w:sz="0" w:space="0" w:color="auto"/>
            <w:right w:val="none" w:sz="0" w:space="0" w:color="auto"/>
          </w:divBdr>
          <w:divsChild>
            <w:div w:id="8618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4993">
      <w:bodyDiv w:val="1"/>
      <w:marLeft w:val="0"/>
      <w:marRight w:val="0"/>
      <w:marTop w:val="0"/>
      <w:marBottom w:val="0"/>
      <w:divBdr>
        <w:top w:val="none" w:sz="0" w:space="0" w:color="auto"/>
        <w:left w:val="none" w:sz="0" w:space="0" w:color="auto"/>
        <w:bottom w:val="none" w:sz="0" w:space="0" w:color="auto"/>
        <w:right w:val="none" w:sz="0" w:space="0" w:color="auto"/>
      </w:divBdr>
    </w:div>
    <w:div w:id="1626692563">
      <w:bodyDiv w:val="1"/>
      <w:marLeft w:val="0"/>
      <w:marRight w:val="0"/>
      <w:marTop w:val="0"/>
      <w:marBottom w:val="0"/>
      <w:divBdr>
        <w:top w:val="none" w:sz="0" w:space="0" w:color="auto"/>
        <w:left w:val="none" w:sz="0" w:space="0" w:color="auto"/>
        <w:bottom w:val="none" w:sz="0" w:space="0" w:color="auto"/>
        <w:right w:val="none" w:sz="0" w:space="0" w:color="auto"/>
      </w:divBdr>
    </w:div>
    <w:div w:id="1772625956">
      <w:bodyDiv w:val="1"/>
      <w:marLeft w:val="0"/>
      <w:marRight w:val="0"/>
      <w:marTop w:val="0"/>
      <w:marBottom w:val="0"/>
      <w:divBdr>
        <w:top w:val="none" w:sz="0" w:space="0" w:color="auto"/>
        <w:left w:val="none" w:sz="0" w:space="0" w:color="auto"/>
        <w:bottom w:val="none" w:sz="0" w:space="0" w:color="auto"/>
        <w:right w:val="none" w:sz="0" w:space="0" w:color="auto"/>
      </w:divBdr>
    </w:div>
    <w:div w:id="1847747767">
      <w:bodyDiv w:val="1"/>
      <w:marLeft w:val="0"/>
      <w:marRight w:val="0"/>
      <w:marTop w:val="0"/>
      <w:marBottom w:val="0"/>
      <w:divBdr>
        <w:top w:val="none" w:sz="0" w:space="0" w:color="auto"/>
        <w:left w:val="none" w:sz="0" w:space="0" w:color="auto"/>
        <w:bottom w:val="none" w:sz="0" w:space="0" w:color="auto"/>
        <w:right w:val="none" w:sz="0" w:space="0" w:color="auto"/>
      </w:divBdr>
    </w:div>
    <w:div w:id="206394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hyperlink" Target="mailto:atelierdk62@gmail.com" TargetMode="Externa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17</Pages>
  <Words>1918</Words>
  <Characters>10553</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Doriane Biancheri</dc:creator>
  <cp:lastModifiedBy>Doriane Biancheri</cp:lastModifiedBy>
  <cp:revision>92</cp:revision>
  <cp:lastPrinted>2026-08-19T12:27:00Z</cp:lastPrinted>
  <dcterms:created xsi:type="dcterms:W3CDTF">2025-04-24T15:24:00Z</dcterms:created>
  <dcterms:modified xsi:type="dcterms:W3CDTF">2026-08-19T12:27:00Z</dcterms:modified>
</cp:coreProperties>
</file>